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3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790"/>
        <w:gridCol w:w="2839"/>
        <w:gridCol w:w="3048"/>
      </w:tblGrid>
      <w:tr w:rsidR="00FA6421" w:rsidRPr="008E0DF2" w:rsidTr="005E07FE">
        <w:tc>
          <w:tcPr>
            <w:tcW w:w="3060" w:type="dxa"/>
            <w:noWrap/>
          </w:tcPr>
          <w:p w:rsidR="00FA6421" w:rsidRPr="008E0DF2" w:rsidRDefault="00961B67" w:rsidP="009571EA">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w:t>
            </w:r>
            <w:r w:rsidR="00FA6421">
              <w:rPr>
                <w:rFonts w:asciiTheme="minorHAnsi" w:hAnsiTheme="minorHAnsi"/>
                <w:sz w:val="20"/>
                <w:szCs w:val="20"/>
              </w:rPr>
              <w:t xml:space="preserve"> Mary Fischer </w:t>
            </w:r>
            <w:r w:rsidR="00FA6421" w:rsidRPr="008E0DF2">
              <w:rPr>
                <w:rFonts w:asciiTheme="minorHAnsi" w:eastAsia="Calibri" w:hAnsiTheme="minorHAnsi" w:cs="Arial"/>
                <w:sz w:val="20"/>
                <w:szCs w:val="20"/>
              </w:rPr>
              <w:t>(Chair)</w:t>
            </w:r>
            <w:r w:rsidR="005E07FE">
              <w:rPr>
                <w:rFonts w:asciiTheme="minorHAnsi" w:eastAsia="Calibri" w:hAnsiTheme="minorHAnsi" w:cs="Arial"/>
                <w:sz w:val="20"/>
                <w:szCs w:val="20"/>
              </w:rPr>
              <w:t xml:space="preserve"> (CBT)</w:t>
            </w:r>
          </w:p>
        </w:tc>
        <w:tc>
          <w:tcPr>
            <w:tcW w:w="2790" w:type="dxa"/>
          </w:tcPr>
          <w:p w:rsidR="00FA6421" w:rsidRDefault="00961B67" w:rsidP="005E07FE">
            <w:pPr>
              <w:rPr>
                <w:rFonts w:asciiTheme="minorHAnsi" w:hAnsiTheme="minorHAnsi"/>
                <w:sz w:val="20"/>
                <w:szCs w:val="20"/>
              </w:rPr>
            </w:pPr>
            <w:sdt>
              <w:sdtPr>
                <w:rPr>
                  <w:rFonts w:asciiTheme="minorHAnsi" w:hAnsiTheme="minorHAnsi"/>
                  <w:sz w:val="20"/>
                  <w:szCs w:val="20"/>
                </w:rPr>
                <w:id w:val="-167756292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David Criswell (CNHS)</w:t>
            </w:r>
          </w:p>
        </w:tc>
        <w:tc>
          <w:tcPr>
            <w:tcW w:w="2839"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eastAsia="Calibri" w:hAnsiTheme="minorHAnsi" w:cs="Arial"/>
                <w:sz w:val="20"/>
                <w:szCs w:val="20"/>
              </w:rPr>
              <w:t>Robert Sterken (CAS)</w:t>
            </w:r>
          </w:p>
        </w:tc>
        <w:tc>
          <w:tcPr>
            <w:tcW w:w="3048"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2020042952"/>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Gary Miller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r w:rsidR="00FA6421">
              <w:rPr>
                <w:rFonts w:asciiTheme="minorHAnsi" w:hAnsiTheme="minorHAnsi"/>
                <w:sz w:val="20"/>
                <w:szCs w:val="20"/>
              </w:rPr>
              <w:t xml:space="preserve"> </w:t>
            </w:r>
          </w:p>
        </w:tc>
      </w:tr>
      <w:tr w:rsidR="00FA6421" w:rsidRPr="008E0DF2" w:rsidTr="005E07FE">
        <w:tc>
          <w:tcPr>
            <w:tcW w:w="3060"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Dennis Combs (CEP)</w:t>
            </w:r>
          </w:p>
        </w:tc>
        <w:tc>
          <w:tcPr>
            <w:tcW w:w="2790"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115649001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Jenifer Chilton (CNHS</w:t>
            </w:r>
            <w:r w:rsidR="00FA6421" w:rsidRPr="008E0DF2">
              <w:rPr>
                <w:rFonts w:asciiTheme="minorHAnsi" w:hAnsiTheme="minorHAnsi"/>
                <w:sz w:val="20"/>
                <w:szCs w:val="20"/>
              </w:rPr>
              <w:t>)</w:t>
            </w:r>
          </w:p>
        </w:tc>
        <w:tc>
          <w:tcPr>
            <w:tcW w:w="2839"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1800608645"/>
                <w14:checkbox>
                  <w14:checked w14:val="1"/>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David Pearson (COP)</w:t>
            </w:r>
          </w:p>
        </w:tc>
        <w:tc>
          <w:tcPr>
            <w:tcW w:w="3048" w:type="dxa"/>
          </w:tcPr>
          <w:p w:rsidR="00FA6421" w:rsidRPr="008E0DF2" w:rsidRDefault="00961B67" w:rsidP="00FA6421">
            <w:pPr>
              <w:rPr>
                <w:rFonts w:asciiTheme="minorHAnsi" w:hAnsiTheme="minorHAnsi"/>
                <w:sz w:val="20"/>
                <w:szCs w:val="20"/>
              </w:rPr>
            </w:pPr>
            <w:sdt>
              <w:sdtPr>
                <w:rPr>
                  <w:rFonts w:asciiTheme="minorHAnsi" w:hAnsiTheme="minorHAnsi"/>
                  <w:sz w:val="20"/>
                  <w:szCs w:val="20"/>
                </w:rPr>
                <w:id w:val="-1481076316"/>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FA6421">
              <w:rPr>
                <w:rFonts w:asciiTheme="minorHAnsi" w:hAnsiTheme="minorHAnsi"/>
                <w:sz w:val="20"/>
                <w:szCs w:val="20"/>
              </w:rPr>
              <w:t xml:space="preserve">Chelsea Miller (GC) </w:t>
            </w:r>
            <w:proofErr w:type="spellStart"/>
            <w:r w:rsidR="00FA6421">
              <w:rPr>
                <w:rFonts w:asciiTheme="minorHAnsi" w:hAnsiTheme="minorHAnsi"/>
                <w:sz w:val="20"/>
                <w:szCs w:val="20"/>
              </w:rPr>
              <w:t>ExO</w:t>
            </w:r>
            <w:proofErr w:type="spellEnd"/>
          </w:p>
        </w:tc>
      </w:tr>
      <w:tr w:rsidR="00FA6421" w:rsidRPr="008E0DF2" w:rsidTr="005E07FE">
        <w:tc>
          <w:tcPr>
            <w:tcW w:w="3060"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798799348"/>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Yanira Oliveras Ortiz (CCEP)</w:t>
            </w:r>
          </w:p>
        </w:tc>
        <w:tc>
          <w:tcPr>
            <w:tcW w:w="2790"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1853760947"/>
                <w14:checkbox>
                  <w14:checked w14:val="1"/>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M Sathyamoorthy (COE)</w:t>
            </w:r>
          </w:p>
        </w:tc>
        <w:tc>
          <w:tcPr>
            <w:tcW w:w="2839"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1194924695"/>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Dr. Fadi Alkhateeb (COP)</w:t>
            </w:r>
            <w:r w:rsidR="00FA6421">
              <w:rPr>
                <w:rFonts w:asciiTheme="minorHAnsi" w:hAnsiTheme="minorHAnsi"/>
                <w:sz w:val="20"/>
                <w:szCs w:val="20"/>
              </w:rPr>
              <w:t xml:space="preserve"> </w:t>
            </w:r>
          </w:p>
        </w:tc>
        <w:tc>
          <w:tcPr>
            <w:tcW w:w="3048"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201518500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Brenda Burton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961B67" w:rsidP="009F65B8">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Pr>
                <w:rFonts w:asciiTheme="minorHAnsi" w:hAnsiTheme="minorHAnsi"/>
                <w:sz w:val="20"/>
                <w:szCs w:val="20"/>
              </w:rPr>
              <w:t xml:space="preserve"> Dr. Nicholas Fessler</w:t>
            </w:r>
            <w:r w:rsidR="00FA6421" w:rsidRPr="008E0DF2">
              <w:rPr>
                <w:rFonts w:asciiTheme="minorHAnsi" w:hAnsiTheme="minorHAnsi"/>
                <w:sz w:val="20"/>
                <w:szCs w:val="20"/>
              </w:rPr>
              <w:t xml:space="preserve"> (CBT)</w:t>
            </w:r>
          </w:p>
        </w:tc>
        <w:tc>
          <w:tcPr>
            <w:tcW w:w="2790" w:type="dxa"/>
          </w:tcPr>
          <w:p w:rsidR="00FA6421" w:rsidRDefault="00961B67" w:rsidP="005E07FE">
            <w:pPr>
              <w:rPr>
                <w:rFonts w:asciiTheme="minorHAnsi" w:hAnsiTheme="minorHAnsi"/>
                <w:sz w:val="20"/>
                <w:szCs w:val="20"/>
              </w:rPr>
            </w:pPr>
            <w:sdt>
              <w:sdtPr>
                <w:rPr>
                  <w:rFonts w:asciiTheme="minorHAnsi" w:hAnsiTheme="minorHAnsi"/>
                  <w:sz w:val="20"/>
                  <w:szCs w:val="20"/>
                </w:rPr>
                <w:id w:val="-1756124400"/>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t>
            </w:r>
            <w:r w:rsidR="005E07FE">
              <w:rPr>
                <w:rFonts w:asciiTheme="minorHAnsi" w:hAnsiTheme="minorHAnsi"/>
                <w:sz w:val="20"/>
                <w:szCs w:val="20"/>
              </w:rPr>
              <w:t>Torey Nalbone (COE)</w:t>
            </w:r>
          </w:p>
        </w:tc>
        <w:tc>
          <w:tcPr>
            <w:tcW w:w="2839" w:type="dxa"/>
          </w:tcPr>
          <w:p w:rsidR="00FA6421" w:rsidRPr="008E0DF2" w:rsidRDefault="00961B67" w:rsidP="00160C82">
            <w:pPr>
              <w:rPr>
                <w:rFonts w:asciiTheme="minorHAnsi" w:hAnsiTheme="minorHAnsi"/>
                <w:sz w:val="20"/>
                <w:szCs w:val="20"/>
              </w:rPr>
            </w:pPr>
            <w:sdt>
              <w:sdtPr>
                <w:rPr>
                  <w:rFonts w:asciiTheme="minorHAnsi" w:hAnsiTheme="minorHAnsi"/>
                  <w:sz w:val="20"/>
                  <w:szCs w:val="20"/>
                </w:rPr>
                <w:id w:val="7671330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William Geiger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1331177726"/>
                <w14:checkbox>
                  <w14:checked w14:val="1"/>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Terra Gullings (</w:t>
            </w:r>
            <w:proofErr w:type="spellStart"/>
            <w:r w:rsidR="005E07FE">
              <w:rPr>
                <w:rFonts w:asciiTheme="minorHAnsi" w:hAnsiTheme="minorHAnsi"/>
                <w:sz w:val="20"/>
                <w:szCs w:val="20"/>
              </w:rPr>
              <w:t>ExO</w:t>
            </w:r>
            <w:proofErr w:type="spellEnd"/>
            <w:r w:rsidR="005E07FE">
              <w:rPr>
                <w:rFonts w:asciiTheme="minorHAnsi" w:hAnsiTheme="minorHAnsi"/>
                <w:sz w:val="20"/>
                <w:szCs w:val="20"/>
              </w:rPr>
              <w:t>)</w:t>
            </w:r>
          </w:p>
        </w:tc>
      </w:tr>
      <w:tr w:rsidR="00FA6421" w:rsidRPr="008E0DF2" w:rsidTr="005E07FE">
        <w:tc>
          <w:tcPr>
            <w:tcW w:w="3060"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2111577902"/>
                <w14:checkbox>
                  <w14:checked w14:val="1"/>
                  <w14:checkedState w14:val="2612" w14:font="MS Gothic"/>
                  <w14:uncheckedState w14:val="2610" w14:font="MS Gothic"/>
                </w14:checkbox>
              </w:sdtPr>
              <w:sdtEndPr/>
              <w:sdtContent>
                <w:r w:rsidR="00E900E3">
                  <w:rPr>
                    <w:rFonts w:ascii="MS Gothic" w:eastAsia="MS Gothic" w:hAnsi="MS Gothic" w:hint="eastAsia"/>
                    <w:sz w:val="20"/>
                    <w:szCs w:val="20"/>
                  </w:rPr>
                  <w:t>☒</w:t>
                </w:r>
              </w:sdtContent>
            </w:sdt>
            <w:r w:rsidR="00FA6421">
              <w:rPr>
                <w:rFonts w:asciiTheme="minorHAnsi" w:hAnsiTheme="minorHAnsi"/>
                <w:sz w:val="20"/>
                <w:szCs w:val="20"/>
              </w:rPr>
              <w:t xml:space="preserve"> </w:t>
            </w:r>
            <w:r w:rsidR="005E07FE">
              <w:rPr>
                <w:rFonts w:asciiTheme="minorHAnsi" w:hAnsiTheme="minorHAnsi"/>
                <w:sz w:val="20"/>
                <w:szCs w:val="20"/>
              </w:rPr>
              <w:t>Dr. Tammy Cowart (CBT)</w:t>
            </w:r>
          </w:p>
        </w:tc>
        <w:tc>
          <w:tcPr>
            <w:tcW w:w="2790" w:type="dxa"/>
          </w:tcPr>
          <w:p w:rsidR="00FA6421" w:rsidRDefault="00961B67" w:rsidP="005E07FE">
            <w:pPr>
              <w:rPr>
                <w:rFonts w:asciiTheme="minorHAnsi" w:hAnsiTheme="minorHAnsi"/>
                <w:sz w:val="20"/>
                <w:szCs w:val="20"/>
              </w:rPr>
            </w:pPr>
            <w:sdt>
              <w:sdtPr>
                <w:rPr>
                  <w:rFonts w:asciiTheme="minorHAnsi" w:hAnsiTheme="minorHAnsi"/>
                  <w:sz w:val="20"/>
                  <w:szCs w:val="20"/>
                </w:rPr>
                <w:id w:val="858167318"/>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5E07FE">
              <w:rPr>
                <w:rFonts w:asciiTheme="minorHAnsi" w:hAnsiTheme="minorHAnsi"/>
                <w:sz w:val="20"/>
                <w:szCs w:val="20"/>
              </w:rPr>
              <w:t xml:space="preserve"> Dr. Marsha Matthews (CAS)</w:t>
            </w:r>
          </w:p>
        </w:tc>
        <w:tc>
          <w:tcPr>
            <w:tcW w:w="2839" w:type="dxa"/>
          </w:tcPr>
          <w:p w:rsidR="00FA6421" w:rsidRPr="008E0DF2" w:rsidRDefault="00961B67" w:rsidP="00160C82">
            <w:pPr>
              <w:rPr>
                <w:rFonts w:asciiTheme="minorHAnsi" w:hAnsiTheme="minorHAnsi"/>
                <w:sz w:val="20"/>
                <w:szCs w:val="20"/>
              </w:rPr>
            </w:pPr>
            <w:sdt>
              <w:sdtPr>
                <w:rPr>
                  <w:rFonts w:asciiTheme="minorHAnsi" w:hAnsiTheme="minorHAnsi"/>
                  <w:sz w:val="20"/>
                  <w:szCs w:val="20"/>
                </w:rPr>
                <w:id w:val="1332642793"/>
                <w14:checkbox>
                  <w14:checked w14:val="1"/>
                  <w14:checkedState w14:val="2612" w14:font="MS Gothic"/>
                  <w14:uncheckedState w14:val="2610" w14:font="MS Gothic"/>
                </w14:checkbox>
              </w:sdtPr>
              <w:sdtEndPr/>
              <w:sdtContent>
                <w:r w:rsidR="006C0888">
                  <w:rPr>
                    <w:rFonts w:ascii="MS Gothic" w:eastAsia="MS Gothic" w:hAnsi="MS Gothic" w:hint="eastAsia"/>
                    <w:sz w:val="20"/>
                    <w:szCs w:val="20"/>
                  </w:rPr>
                  <w:t>☒</w:t>
                </w:r>
              </w:sdtContent>
            </w:sdt>
            <w:r w:rsidR="00FA6421" w:rsidRPr="008E0DF2">
              <w:rPr>
                <w:rFonts w:asciiTheme="minorHAnsi" w:hAnsiTheme="minorHAnsi"/>
                <w:sz w:val="20"/>
                <w:szCs w:val="20"/>
              </w:rPr>
              <w:t xml:space="preserve"> Dr. Alecia Wolf (GC)</w:t>
            </w:r>
            <w:r w:rsidR="00FA6421">
              <w:rPr>
                <w:rFonts w:asciiTheme="minorHAnsi" w:hAnsiTheme="minorHAnsi"/>
                <w:sz w:val="20"/>
                <w:szCs w:val="20"/>
              </w:rPr>
              <w:t xml:space="preserve"> </w:t>
            </w:r>
            <w:proofErr w:type="spellStart"/>
            <w:r w:rsidR="00FA6421">
              <w:rPr>
                <w:rFonts w:asciiTheme="minorHAnsi" w:hAnsiTheme="minorHAnsi"/>
                <w:sz w:val="20"/>
                <w:szCs w:val="20"/>
              </w:rPr>
              <w:t>ExO</w:t>
            </w:r>
            <w:proofErr w:type="spellEnd"/>
          </w:p>
        </w:tc>
        <w:tc>
          <w:tcPr>
            <w:tcW w:w="3048" w:type="dxa"/>
          </w:tcPr>
          <w:p w:rsidR="00FA6421" w:rsidRPr="008E0DF2" w:rsidRDefault="00961B67" w:rsidP="005E07FE">
            <w:pPr>
              <w:rPr>
                <w:rFonts w:asciiTheme="minorHAnsi" w:hAnsiTheme="minorHAnsi"/>
                <w:sz w:val="20"/>
                <w:szCs w:val="20"/>
              </w:rPr>
            </w:pPr>
            <w:sdt>
              <w:sdtPr>
                <w:rPr>
                  <w:rFonts w:asciiTheme="minorHAnsi" w:hAnsiTheme="minorHAnsi"/>
                  <w:sz w:val="20"/>
                  <w:szCs w:val="20"/>
                </w:rPr>
                <w:id w:val="-91158274"/>
                <w14:checkbox>
                  <w14:checked w14:val="1"/>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FA6421" w:rsidRPr="008E0DF2">
              <w:rPr>
                <w:rFonts w:asciiTheme="minorHAnsi" w:hAnsiTheme="minorHAnsi"/>
                <w:sz w:val="20"/>
                <w:szCs w:val="20"/>
              </w:rPr>
              <w:t xml:space="preserve"> </w:t>
            </w:r>
            <w:r w:rsidR="005E07FE">
              <w:rPr>
                <w:rFonts w:asciiTheme="minorHAnsi" w:hAnsiTheme="minorHAnsi"/>
                <w:sz w:val="20"/>
                <w:szCs w:val="20"/>
              </w:rPr>
              <w:t>Aubrey O’Toole: Student (CAS)</w:t>
            </w:r>
          </w:p>
        </w:tc>
      </w:tr>
      <w:tr w:rsidR="005E07FE" w:rsidRPr="008E0DF2" w:rsidTr="005E07FE">
        <w:tc>
          <w:tcPr>
            <w:tcW w:w="3060" w:type="dxa"/>
          </w:tcPr>
          <w:p w:rsidR="005E07FE" w:rsidRDefault="005E07FE" w:rsidP="005E07FE">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1951934979"/>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c>
          <w:tcPr>
            <w:tcW w:w="2790" w:type="dxa"/>
          </w:tcPr>
          <w:p w:rsidR="005E07FE" w:rsidRDefault="005E07FE" w:rsidP="005E07FE">
            <w:pPr>
              <w:rPr>
                <w:rFonts w:asciiTheme="minorHAnsi" w:hAnsiTheme="minorHAnsi"/>
                <w:sz w:val="20"/>
                <w:szCs w:val="20"/>
              </w:rPr>
            </w:pPr>
          </w:p>
        </w:tc>
        <w:tc>
          <w:tcPr>
            <w:tcW w:w="2839" w:type="dxa"/>
          </w:tcPr>
          <w:p w:rsidR="005E07FE" w:rsidRDefault="005E07FE" w:rsidP="00160C82">
            <w:pPr>
              <w:rPr>
                <w:rFonts w:asciiTheme="minorHAnsi" w:hAnsiTheme="minorHAnsi"/>
                <w:sz w:val="20"/>
                <w:szCs w:val="20"/>
              </w:rPr>
            </w:pPr>
          </w:p>
        </w:tc>
        <w:tc>
          <w:tcPr>
            <w:tcW w:w="3048" w:type="dxa"/>
          </w:tcPr>
          <w:p w:rsidR="005E07FE" w:rsidRDefault="00961B67" w:rsidP="005E07FE">
            <w:pPr>
              <w:rPr>
                <w:rFonts w:asciiTheme="minorHAnsi" w:hAnsiTheme="minorHAnsi"/>
                <w:sz w:val="20"/>
                <w:szCs w:val="20"/>
              </w:rPr>
            </w:pPr>
            <w:sdt>
              <w:sdtPr>
                <w:rPr>
                  <w:rFonts w:asciiTheme="minorHAnsi" w:hAnsiTheme="minorHAnsi"/>
                  <w:sz w:val="20"/>
                  <w:szCs w:val="20"/>
                </w:rPr>
                <w:id w:val="480735529"/>
                <w14:checkbox>
                  <w14:checked w14:val="1"/>
                  <w14:checkedState w14:val="2612" w14:font="MS Gothic"/>
                  <w14:uncheckedState w14:val="2610" w14:font="MS Gothic"/>
                </w14:checkbox>
              </w:sdtPr>
              <w:sdtEndPr/>
              <w:sdtContent>
                <w:r w:rsidR="005E07FE">
                  <w:rPr>
                    <w:rFonts w:ascii="MS Gothic" w:eastAsia="MS Gothic" w:hAnsi="MS Gothic" w:hint="eastAsia"/>
                    <w:sz w:val="20"/>
                    <w:szCs w:val="20"/>
                  </w:rPr>
                  <w:t>☒</w:t>
                </w:r>
              </w:sdtContent>
            </w:sdt>
            <w:r w:rsidR="005E07FE">
              <w:rPr>
                <w:rFonts w:asciiTheme="minorHAnsi" w:hAnsiTheme="minorHAnsi"/>
                <w:sz w:val="20"/>
                <w:szCs w:val="20"/>
              </w:rPr>
              <w:t xml:space="preserve"> Zack Billings: Student (COP)</w:t>
            </w:r>
          </w:p>
        </w:tc>
      </w:tr>
    </w:tbl>
    <w:p w:rsidR="003B726E" w:rsidRPr="008E0DF2" w:rsidRDefault="003B726E">
      <w:pPr>
        <w:rPr>
          <w:rFonts w:asciiTheme="minorHAnsi" w:hAnsiTheme="minorHAnsi"/>
          <w:sz w:val="20"/>
          <w:szCs w:val="20"/>
        </w:rPr>
      </w:pPr>
    </w:p>
    <w:tbl>
      <w:tblPr>
        <w:tblW w:w="11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5"/>
        <w:gridCol w:w="6266"/>
        <w:gridCol w:w="2520"/>
      </w:tblGrid>
      <w:tr w:rsidR="003B726E" w:rsidRPr="008E0DF2" w:rsidTr="00B85C7C">
        <w:trPr>
          <w:jc w:val="center"/>
        </w:trPr>
        <w:tc>
          <w:tcPr>
            <w:tcW w:w="2965"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ITEM</w:t>
            </w:r>
          </w:p>
        </w:tc>
        <w:tc>
          <w:tcPr>
            <w:tcW w:w="6266"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DISCUSSION</w:t>
            </w:r>
          </w:p>
        </w:tc>
        <w:tc>
          <w:tcPr>
            <w:tcW w:w="2520" w:type="dxa"/>
            <w:shd w:val="clear" w:color="auto" w:fill="E6E6E6"/>
          </w:tcPr>
          <w:p w:rsidR="003B726E" w:rsidRPr="008E0DF2" w:rsidRDefault="003B726E" w:rsidP="002A2F38">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B85C7C">
        <w:trPr>
          <w:jc w:val="center"/>
        </w:trPr>
        <w:tc>
          <w:tcPr>
            <w:tcW w:w="2965" w:type="dxa"/>
          </w:tcPr>
          <w:p w:rsidR="00753D7D" w:rsidRDefault="003B726E" w:rsidP="002A2F38">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rsidR="003B726E" w:rsidRPr="008E0DF2" w:rsidRDefault="003B726E" w:rsidP="002A2F38">
            <w:pPr>
              <w:pStyle w:val="PlainText"/>
              <w:rPr>
                <w:rFonts w:asciiTheme="minorHAnsi" w:hAnsiTheme="minorHAnsi"/>
                <w:sz w:val="20"/>
                <w:szCs w:val="20"/>
              </w:rPr>
            </w:pPr>
          </w:p>
        </w:tc>
        <w:tc>
          <w:tcPr>
            <w:tcW w:w="6266" w:type="dxa"/>
          </w:tcPr>
          <w:p w:rsidR="005A5F38" w:rsidRPr="008E0DF2" w:rsidRDefault="00B25872" w:rsidP="00E900E3">
            <w:pPr>
              <w:rPr>
                <w:rFonts w:asciiTheme="minorHAnsi" w:hAnsiTheme="minorHAnsi"/>
                <w:sz w:val="20"/>
                <w:szCs w:val="20"/>
              </w:rPr>
            </w:pPr>
            <w:r>
              <w:rPr>
                <w:rFonts w:asciiTheme="minorHAnsi" w:hAnsiTheme="minorHAnsi"/>
                <w:sz w:val="20"/>
                <w:szCs w:val="20"/>
              </w:rPr>
              <w:t xml:space="preserve"> Called to order by Dr. </w:t>
            </w:r>
            <w:r w:rsidR="00E900E3">
              <w:rPr>
                <w:rFonts w:asciiTheme="minorHAnsi" w:hAnsiTheme="minorHAnsi"/>
                <w:sz w:val="20"/>
                <w:szCs w:val="20"/>
              </w:rPr>
              <w:t>Mary Fischer (Chair)</w:t>
            </w:r>
          </w:p>
        </w:tc>
        <w:tc>
          <w:tcPr>
            <w:tcW w:w="2520" w:type="dxa"/>
          </w:tcPr>
          <w:p w:rsidR="00226051" w:rsidRPr="008E0DF2" w:rsidRDefault="00B25872" w:rsidP="002A2F38">
            <w:pPr>
              <w:rPr>
                <w:rFonts w:asciiTheme="minorHAnsi" w:hAnsiTheme="minorHAnsi"/>
                <w:sz w:val="20"/>
                <w:szCs w:val="20"/>
              </w:rPr>
            </w:pPr>
            <w:r>
              <w:rPr>
                <w:rFonts w:asciiTheme="minorHAnsi" w:hAnsiTheme="minorHAnsi"/>
                <w:sz w:val="20"/>
                <w:szCs w:val="20"/>
              </w:rPr>
              <w:t>1</w:t>
            </w:r>
            <w:r w:rsidR="00E900E3">
              <w:rPr>
                <w:rFonts w:asciiTheme="minorHAnsi" w:hAnsiTheme="minorHAnsi"/>
                <w:sz w:val="20"/>
                <w:szCs w:val="20"/>
              </w:rPr>
              <w:t>:03 p.m.</w:t>
            </w:r>
          </w:p>
        </w:tc>
      </w:tr>
      <w:tr w:rsidR="00753D7D" w:rsidRPr="008E0DF2" w:rsidTr="00B85C7C">
        <w:trPr>
          <w:jc w:val="center"/>
        </w:trPr>
        <w:tc>
          <w:tcPr>
            <w:tcW w:w="2965" w:type="dxa"/>
          </w:tcPr>
          <w:p w:rsidR="00753D7D" w:rsidRPr="008E0DF2" w:rsidRDefault="00753D7D" w:rsidP="002A2F38">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6266" w:type="dxa"/>
          </w:tcPr>
          <w:p w:rsidR="00261B2D" w:rsidRDefault="00B77FD1" w:rsidP="002A2F38">
            <w:pPr>
              <w:rPr>
                <w:rFonts w:asciiTheme="minorHAnsi" w:hAnsiTheme="minorHAnsi"/>
                <w:sz w:val="20"/>
                <w:szCs w:val="20"/>
              </w:rPr>
            </w:pPr>
            <w:r>
              <w:rPr>
                <w:rFonts w:asciiTheme="minorHAnsi" w:hAnsiTheme="minorHAnsi"/>
                <w:sz w:val="20"/>
                <w:szCs w:val="20"/>
              </w:rPr>
              <w:t xml:space="preserve">Approval of minutes from </w:t>
            </w:r>
            <w:r w:rsidR="005E07FE">
              <w:rPr>
                <w:rFonts w:asciiTheme="minorHAnsi" w:hAnsiTheme="minorHAnsi"/>
                <w:sz w:val="20"/>
                <w:szCs w:val="20"/>
              </w:rPr>
              <w:t>May 2017 and June 2017</w:t>
            </w:r>
          </w:p>
          <w:p w:rsidR="00753D7D" w:rsidRPr="005E07FE" w:rsidRDefault="006C0888" w:rsidP="005E07FE">
            <w:pPr>
              <w:pStyle w:val="ListParagraph"/>
              <w:numPr>
                <w:ilvl w:val="0"/>
                <w:numId w:val="20"/>
              </w:numPr>
              <w:rPr>
                <w:rFonts w:asciiTheme="minorHAnsi" w:hAnsiTheme="minorHAnsi"/>
                <w:sz w:val="20"/>
                <w:szCs w:val="20"/>
              </w:rPr>
            </w:pPr>
            <w:r>
              <w:rPr>
                <w:rFonts w:asciiTheme="minorHAnsi" w:hAnsiTheme="minorHAnsi"/>
                <w:sz w:val="20"/>
                <w:szCs w:val="20"/>
              </w:rPr>
              <w:t>Approved</w:t>
            </w:r>
            <w:r w:rsidR="00B021C9">
              <w:rPr>
                <w:rFonts w:asciiTheme="minorHAnsi" w:hAnsiTheme="minorHAnsi"/>
                <w:sz w:val="20"/>
                <w:szCs w:val="20"/>
              </w:rPr>
              <w:t>:</w:t>
            </w:r>
            <w:r>
              <w:rPr>
                <w:rFonts w:asciiTheme="minorHAnsi" w:hAnsiTheme="minorHAnsi"/>
                <w:sz w:val="20"/>
                <w:szCs w:val="20"/>
              </w:rPr>
              <w:t xml:space="preserve"> contingent on a few corrections </w:t>
            </w:r>
          </w:p>
        </w:tc>
        <w:tc>
          <w:tcPr>
            <w:tcW w:w="2520" w:type="dxa"/>
          </w:tcPr>
          <w:p w:rsidR="00753D7D" w:rsidRPr="008E0DF2" w:rsidRDefault="006C0888" w:rsidP="002A2F38">
            <w:pPr>
              <w:rPr>
                <w:rFonts w:asciiTheme="minorHAnsi" w:hAnsiTheme="minorHAnsi"/>
                <w:sz w:val="20"/>
                <w:szCs w:val="20"/>
              </w:rPr>
            </w:pPr>
            <w:r>
              <w:rPr>
                <w:rFonts w:asciiTheme="minorHAnsi" w:hAnsiTheme="minorHAnsi"/>
                <w:sz w:val="20"/>
                <w:szCs w:val="20"/>
              </w:rPr>
              <w:t>Unanimous Approval</w:t>
            </w:r>
          </w:p>
        </w:tc>
      </w:tr>
      <w:tr w:rsidR="003B726E" w:rsidRPr="008E0DF2" w:rsidTr="00B85C7C">
        <w:trPr>
          <w:jc w:val="center"/>
        </w:trPr>
        <w:tc>
          <w:tcPr>
            <w:tcW w:w="2965" w:type="dxa"/>
          </w:tcPr>
          <w:p w:rsidR="003B726E" w:rsidRPr="008E0DF2" w:rsidRDefault="005E07FE" w:rsidP="002A2F38">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III.</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rsidR="00414C98" w:rsidRDefault="00414C98" w:rsidP="002A2F38">
            <w:pPr>
              <w:widowControl w:val="0"/>
              <w:autoSpaceDE w:val="0"/>
              <w:autoSpaceDN w:val="0"/>
              <w:adjustRightInd w:val="0"/>
              <w:ind w:left="450" w:hanging="450"/>
              <w:rPr>
                <w:rFonts w:asciiTheme="minorHAnsi" w:hAnsiTheme="minorHAnsi"/>
                <w:sz w:val="20"/>
                <w:szCs w:val="20"/>
              </w:rPr>
            </w:pPr>
          </w:p>
          <w:p w:rsidR="008B5711" w:rsidRDefault="008B5711" w:rsidP="005E07FE">
            <w:pPr>
              <w:widowControl w:val="0"/>
              <w:autoSpaceDE w:val="0"/>
              <w:autoSpaceDN w:val="0"/>
              <w:adjustRightInd w:val="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2A2F38" w:rsidRDefault="002A2F38"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8B5711" w:rsidRDefault="008B5711"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2A2F38">
            <w:pPr>
              <w:widowControl w:val="0"/>
              <w:autoSpaceDE w:val="0"/>
              <w:autoSpaceDN w:val="0"/>
              <w:adjustRightInd w:val="0"/>
              <w:ind w:left="450" w:hanging="45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B85C7C" w:rsidRDefault="00B85C7C" w:rsidP="00B85C7C">
            <w:pPr>
              <w:widowControl w:val="0"/>
              <w:autoSpaceDE w:val="0"/>
              <w:autoSpaceDN w:val="0"/>
              <w:adjustRightInd w:val="0"/>
              <w:rPr>
                <w:rFonts w:asciiTheme="minorHAnsi" w:hAnsiTheme="minorHAnsi"/>
                <w:sz w:val="20"/>
                <w:szCs w:val="20"/>
              </w:rPr>
            </w:pPr>
          </w:p>
          <w:p w:rsidR="00EC4D83" w:rsidRDefault="00EC4D83" w:rsidP="00B85C7C">
            <w:pPr>
              <w:widowControl w:val="0"/>
              <w:autoSpaceDE w:val="0"/>
              <w:autoSpaceDN w:val="0"/>
              <w:adjustRightInd w:val="0"/>
              <w:rPr>
                <w:rFonts w:asciiTheme="minorHAnsi" w:hAnsiTheme="minorHAnsi"/>
                <w:sz w:val="20"/>
                <w:szCs w:val="20"/>
              </w:rPr>
            </w:pPr>
          </w:p>
          <w:p w:rsidR="00EC4D83" w:rsidRPr="008E0DF2" w:rsidRDefault="00EC4D83" w:rsidP="00B85C7C">
            <w:pPr>
              <w:widowControl w:val="0"/>
              <w:autoSpaceDE w:val="0"/>
              <w:autoSpaceDN w:val="0"/>
              <w:adjustRightInd w:val="0"/>
              <w:rPr>
                <w:rFonts w:asciiTheme="minorHAnsi" w:hAnsiTheme="minorHAnsi"/>
                <w:sz w:val="20"/>
                <w:szCs w:val="20"/>
              </w:rPr>
            </w:pPr>
          </w:p>
        </w:tc>
        <w:tc>
          <w:tcPr>
            <w:tcW w:w="6266" w:type="dxa"/>
          </w:tcPr>
          <w:p w:rsidR="00770E60" w:rsidRDefault="00770E60" w:rsidP="00B85C7C">
            <w:pPr>
              <w:rPr>
                <w:rFonts w:asciiTheme="minorHAnsi" w:hAnsiTheme="minorHAnsi"/>
                <w:sz w:val="20"/>
                <w:szCs w:val="20"/>
              </w:rPr>
            </w:pPr>
            <w:r w:rsidRPr="00770E60">
              <w:rPr>
                <w:rFonts w:asciiTheme="minorHAnsi" w:hAnsiTheme="minorHAnsi"/>
                <w:b/>
                <w:sz w:val="20"/>
                <w:szCs w:val="20"/>
              </w:rPr>
              <w:t>A. Graduate Faculty Status Committee Report (Dr. Nalbone)</w:t>
            </w:r>
          </w:p>
          <w:p w:rsidR="00B85C7C" w:rsidRDefault="00770E60" w:rsidP="00770E60">
            <w:pPr>
              <w:pStyle w:val="ListParagraph"/>
              <w:numPr>
                <w:ilvl w:val="0"/>
                <w:numId w:val="20"/>
              </w:numPr>
              <w:rPr>
                <w:rFonts w:ascii="Calibri" w:hAnsi="Calibri"/>
                <w:color w:val="212121"/>
                <w:sz w:val="20"/>
                <w:szCs w:val="20"/>
              </w:rPr>
            </w:pPr>
            <w:r>
              <w:rPr>
                <w:rFonts w:ascii="Calibri" w:hAnsi="Calibri"/>
                <w:color w:val="212121"/>
                <w:sz w:val="20"/>
                <w:szCs w:val="20"/>
              </w:rPr>
              <w:t>Many members think it is good to review our current Graduate Faculty Status Policy</w:t>
            </w:r>
          </w:p>
          <w:p w:rsidR="00770E60" w:rsidRDefault="00770E60" w:rsidP="00770E60">
            <w:pPr>
              <w:pStyle w:val="ListParagraph"/>
              <w:numPr>
                <w:ilvl w:val="0"/>
                <w:numId w:val="20"/>
              </w:numPr>
              <w:rPr>
                <w:rFonts w:ascii="Calibri" w:hAnsi="Calibri"/>
                <w:color w:val="212121"/>
                <w:sz w:val="20"/>
                <w:szCs w:val="20"/>
              </w:rPr>
            </w:pPr>
            <w:r>
              <w:rPr>
                <w:rFonts w:ascii="Calibri" w:hAnsi="Calibri"/>
                <w:color w:val="212121"/>
                <w:sz w:val="20"/>
                <w:szCs w:val="20"/>
              </w:rPr>
              <w:t xml:space="preserve">Dr. Geiger clarifies that someone that holds a </w:t>
            </w:r>
            <w:proofErr w:type="spellStart"/>
            <w:r>
              <w:rPr>
                <w:rFonts w:ascii="Calibri" w:hAnsi="Calibri"/>
                <w:color w:val="212121"/>
                <w:sz w:val="20"/>
                <w:szCs w:val="20"/>
              </w:rPr>
              <w:t>PharmD</w:t>
            </w:r>
            <w:proofErr w:type="spellEnd"/>
            <w:r>
              <w:rPr>
                <w:rFonts w:ascii="Calibri" w:hAnsi="Calibri"/>
                <w:color w:val="212121"/>
                <w:sz w:val="20"/>
                <w:szCs w:val="20"/>
              </w:rPr>
              <w:t xml:space="preserve"> or a DNP (Doctor of Nursing Practice) is allowed to serve on a dissertation committee</w:t>
            </w:r>
          </w:p>
          <w:p w:rsidR="00770E60" w:rsidRDefault="00770E60" w:rsidP="00770E60">
            <w:pPr>
              <w:pStyle w:val="ListParagraph"/>
              <w:numPr>
                <w:ilvl w:val="0"/>
                <w:numId w:val="20"/>
              </w:numPr>
              <w:rPr>
                <w:rFonts w:ascii="Calibri" w:hAnsi="Calibri"/>
                <w:color w:val="212121"/>
                <w:sz w:val="20"/>
                <w:szCs w:val="20"/>
              </w:rPr>
            </w:pPr>
            <w:r>
              <w:rPr>
                <w:rFonts w:ascii="Calibri" w:hAnsi="Calibri"/>
                <w:color w:val="212121"/>
                <w:sz w:val="20"/>
                <w:szCs w:val="20"/>
              </w:rPr>
              <w:t>Application for Research, Provisional or Visiting Graduate Faculty Status should come from the department where the faculty member works or in the case of visiting, the department of which the committee they will be serving on.</w:t>
            </w:r>
          </w:p>
          <w:p w:rsidR="00770E60" w:rsidRDefault="00770E60" w:rsidP="00770E60">
            <w:pPr>
              <w:pStyle w:val="ListParagraph"/>
              <w:numPr>
                <w:ilvl w:val="0"/>
                <w:numId w:val="20"/>
              </w:numPr>
              <w:rPr>
                <w:rFonts w:ascii="Calibri" w:hAnsi="Calibri"/>
                <w:color w:val="212121"/>
                <w:sz w:val="20"/>
                <w:szCs w:val="20"/>
              </w:rPr>
            </w:pPr>
            <w:r>
              <w:rPr>
                <w:rFonts w:ascii="Calibri" w:hAnsi="Calibri"/>
                <w:color w:val="212121"/>
                <w:sz w:val="20"/>
                <w:szCs w:val="20"/>
              </w:rPr>
              <w:t>In the case of DNP some students have been completing projects instead of dissertations to earn their DNP.</w:t>
            </w:r>
          </w:p>
          <w:p w:rsidR="00770E60" w:rsidRDefault="00770E60" w:rsidP="00770E60">
            <w:pPr>
              <w:pStyle w:val="ListParagraph"/>
              <w:numPr>
                <w:ilvl w:val="0"/>
                <w:numId w:val="20"/>
              </w:numPr>
              <w:rPr>
                <w:rFonts w:ascii="Calibri" w:hAnsi="Calibri"/>
                <w:color w:val="212121"/>
                <w:sz w:val="20"/>
                <w:szCs w:val="20"/>
              </w:rPr>
            </w:pPr>
            <w:r>
              <w:rPr>
                <w:rFonts w:ascii="Calibri" w:hAnsi="Calibri"/>
                <w:color w:val="212121"/>
                <w:sz w:val="20"/>
                <w:szCs w:val="20"/>
              </w:rPr>
              <w:t>Questions that were brought forward: What do we need to do to modify the credentialing when someone wants to serve that doesn’t have a research background? In the case of a project instead of a dissertation, who should serve on the committee?</w:t>
            </w:r>
          </w:p>
          <w:p w:rsidR="00770E60" w:rsidRDefault="00770E60" w:rsidP="00770E60">
            <w:pPr>
              <w:pStyle w:val="ListParagraph"/>
              <w:numPr>
                <w:ilvl w:val="0"/>
                <w:numId w:val="20"/>
              </w:numPr>
              <w:rPr>
                <w:rFonts w:ascii="Calibri" w:hAnsi="Calibri"/>
                <w:color w:val="212121"/>
                <w:sz w:val="20"/>
                <w:szCs w:val="20"/>
              </w:rPr>
            </w:pPr>
            <w:r>
              <w:rPr>
                <w:rFonts w:ascii="Calibri" w:hAnsi="Calibri"/>
                <w:color w:val="212121"/>
                <w:sz w:val="20"/>
                <w:szCs w:val="20"/>
              </w:rPr>
              <w:t>Ad Hoc committee formed to review this process and bring forth answers to these questions, members include: Dr. Nalbone</w:t>
            </w:r>
            <w:r w:rsidR="003C0564">
              <w:rPr>
                <w:rFonts w:ascii="Calibri" w:hAnsi="Calibri"/>
                <w:color w:val="212121"/>
                <w:sz w:val="20"/>
                <w:szCs w:val="20"/>
              </w:rPr>
              <w:t xml:space="preserve"> (Chair)</w:t>
            </w:r>
            <w:r>
              <w:rPr>
                <w:rFonts w:ascii="Calibri" w:hAnsi="Calibri"/>
                <w:color w:val="212121"/>
                <w:sz w:val="20"/>
                <w:szCs w:val="20"/>
              </w:rPr>
              <w:t>, Dr. Chilton, Dr. Fischer, Dr. Pearson, Dr. Ortiz.</w:t>
            </w:r>
          </w:p>
          <w:p w:rsidR="00770E60" w:rsidRDefault="00770E60" w:rsidP="00770E60">
            <w:pPr>
              <w:rPr>
                <w:rFonts w:ascii="Calibri" w:hAnsi="Calibri"/>
                <w:b/>
                <w:color w:val="212121"/>
                <w:sz w:val="20"/>
                <w:szCs w:val="20"/>
              </w:rPr>
            </w:pPr>
            <w:r w:rsidRPr="00770E60">
              <w:rPr>
                <w:rFonts w:ascii="Calibri" w:hAnsi="Calibri"/>
                <w:b/>
                <w:color w:val="212121"/>
                <w:sz w:val="20"/>
                <w:szCs w:val="20"/>
              </w:rPr>
              <w:t xml:space="preserve">B. Graduate Council – By Law Review (Dr. Fischer) </w:t>
            </w:r>
          </w:p>
          <w:p w:rsidR="00770E60" w:rsidRDefault="003C0564" w:rsidP="003C0564">
            <w:pPr>
              <w:pStyle w:val="ListParagraph"/>
              <w:numPr>
                <w:ilvl w:val="0"/>
                <w:numId w:val="41"/>
              </w:numPr>
              <w:rPr>
                <w:rFonts w:ascii="Calibri" w:hAnsi="Calibri"/>
                <w:color w:val="212121"/>
                <w:sz w:val="20"/>
                <w:szCs w:val="20"/>
              </w:rPr>
            </w:pPr>
            <w:r>
              <w:rPr>
                <w:rFonts w:ascii="Calibri" w:hAnsi="Calibri"/>
                <w:color w:val="212121"/>
                <w:sz w:val="20"/>
                <w:szCs w:val="20"/>
              </w:rPr>
              <w:t>Last action took place in 2014</w:t>
            </w:r>
          </w:p>
          <w:p w:rsidR="003C0564" w:rsidRDefault="003C0564" w:rsidP="003C0564">
            <w:pPr>
              <w:pStyle w:val="ListParagraph"/>
              <w:numPr>
                <w:ilvl w:val="0"/>
                <w:numId w:val="41"/>
              </w:numPr>
              <w:rPr>
                <w:rFonts w:ascii="Calibri" w:hAnsi="Calibri"/>
                <w:color w:val="212121"/>
                <w:sz w:val="20"/>
                <w:szCs w:val="20"/>
              </w:rPr>
            </w:pPr>
            <w:r>
              <w:rPr>
                <w:rFonts w:ascii="Calibri" w:hAnsi="Calibri"/>
                <w:color w:val="212121"/>
                <w:sz w:val="20"/>
                <w:szCs w:val="20"/>
              </w:rPr>
              <w:t>It was agreed unanimously that this committee needs to meet every three years to look over the laws and make sure they are still relevant and being implemented properly. (motioned Dr. Dr. Torey Nalbone, and seconded by Dr. Tammy Cowart</w:t>
            </w:r>
          </w:p>
          <w:p w:rsidR="003C0564" w:rsidRDefault="003C0564" w:rsidP="003C0564">
            <w:pPr>
              <w:pStyle w:val="ListParagraph"/>
              <w:numPr>
                <w:ilvl w:val="0"/>
                <w:numId w:val="41"/>
              </w:numPr>
              <w:rPr>
                <w:rFonts w:ascii="Calibri" w:hAnsi="Calibri"/>
                <w:color w:val="212121"/>
                <w:sz w:val="20"/>
                <w:szCs w:val="20"/>
              </w:rPr>
            </w:pPr>
            <w:r>
              <w:rPr>
                <w:rFonts w:ascii="Calibri" w:hAnsi="Calibri"/>
                <w:color w:val="212121"/>
                <w:sz w:val="20"/>
                <w:szCs w:val="20"/>
              </w:rPr>
              <w:t>The By Law Review Committee will consist of: Dr. Tammy Cowart (Chair), Dr. Fischer, Dr. Pearson, Dr. Matthews.</w:t>
            </w:r>
          </w:p>
          <w:p w:rsidR="003C0564" w:rsidRDefault="003C0564" w:rsidP="003C0564">
            <w:pPr>
              <w:rPr>
                <w:rFonts w:ascii="Calibri" w:hAnsi="Calibri"/>
                <w:b/>
                <w:color w:val="212121"/>
                <w:sz w:val="20"/>
                <w:szCs w:val="20"/>
              </w:rPr>
            </w:pPr>
            <w:r>
              <w:rPr>
                <w:rFonts w:ascii="Calibri" w:hAnsi="Calibri"/>
                <w:b/>
                <w:color w:val="212121"/>
                <w:sz w:val="20"/>
                <w:szCs w:val="20"/>
              </w:rPr>
              <w:t>C. External Review Guidelines (Dr. Swain)</w:t>
            </w:r>
          </w:p>
          <w:p w:rsidR="003C0564" w:rsidRDefault="00EC4D83" w:rsidP="003C0564">
            <w:pPr>
              <w:pStyle w:val="ListParagraph"/>
              <w:numPr>
                <w:ilvl w:val="0"/>
                <w:numId w:val="42"/>
              </w:numPr>
              <w:rPr>
                <w:rFonts w:ascii="Calibri" w:hAnsi="Calibri"/>
                <w:color w:val="212121"/>
                <w:sz w:val="20"/>
                <w:szCs w:val="20"/>
              </w:rPr>
            </w:pPr>
            <w:r>
              <w:rPr>
                <w:rFonts w:ascii="Calibri" w:hAnsi="Calibri"/>
                <w:color w:val="212121"/>
                <w:sz w:val="20"/>
                <w:szCs w:val="20"/>
              </w:rPr>
              <w:t>Dr. Swain has completed three external reviews and she wants it to be beneficial to the department.</w:t>
            </w:r>
          </w:p>
          <w:p w:rsidR="00EC4D83" w:rsidRDefault="00EC4D83" w:rsidP="003C0564">
            <w:pPr>
              <w:pStyle w:val="ListParagraph"/>
              <w:numPr>
                <w:ilvl w:val="0"/>
                <w:numId w:val="42"/>
              </w:numPr>
              <w:rPr>
                <w:rFonts w:ascii="Calibri" w:hAnsi="Calibri"/>
                <w:color w:val="212121"/>
                <w:sz w:val="20"/>
                <w:szCs w:val="20"/>
              </w:rPr>
            </w:pPr>
            <w:r>
              <w:rPr>
                <w:rFonts w:ascii="Calibri" w:hAnsi="Calibri"/>
                <w:color w:val="212121"/>
                <w:sz w:val="20"/>
                <w:szCs w:val="20"/>
              </w:rPr>
              <w:t>Dr. Swain has insights on how to get started, she had a few struggles along the way trying to get someone to do the external review.</w:t>
            </w:r>
          </w:p>
          <w:p w:rsidR="00EC4D83" w:rsidRDefault="00EC4D83" w:rsidP="003C0564">
            <w:pPr>
              <w:pStyle w:val="ListParagraph"/>
              <w:numPr>
                <w:ilvl w:val="0"/>
                <w:numId w:val="42"/>
              </w:numPr>
              <w:rPr>
                <w:rFonts w:ascii="Calibri" w:hAnsi="Calibri"/>
                <w:color w:val="212121"/>
                <w:sz w:val="20"/>
                <w:szCs w:val="20"/>
              </w:rPr>
            </w:pPr>
            <w:r>
              <w:rPr>
                <w:rFonts w:ascii="Calibri" w:hAnsi="Calibri"/>
                <w:color w:val="212121"/>
                <w:sz w:val="20"/>
                <w:szCs w:val="20"/>
              </w:rPr>
              <w:t>She recommended starting them in the fall because they do have to be complete before the fiscal year is up.</w:t>
            </w:r>
          </w:p>
          <w:p w:rsidR="00EC4D83" w:rsidRDefault="00EC4D83" w:rsidP="00EC4D83">
            <w:pPr>
              <w:pStyle w:val="ListParagraph"/>
              <w:numPr>
                <w:ilvl w:val="0"/>
                <w:numId w:val="42"/>
              </w:numPr>
              <w:rPr>
                <w:rFonts w:ascii="Calibri" w:hAnsi="Calibri"/>
                <w:color w:val="212121"/>
                <w:sz w:val="20"/>
                <w:szCs w:val="20"/>
              </w:rPr>
            </w:pPr>
            <w:r>
              <w:rPr>
                <w:rFonts w:ascii="Calibri" w:hAnsi="Calibri"/>
                <w:color w:val="212121"/>
                <w:sz w:val="20"/>
                <w:szCs w:val="20"/>
              </w:rPr>
              <w:lastRenderedPageBreak/>
              <w:t>Completing the review takes a lot of work including things such as self-study, a written report and a response to the reviewers comments</w:t>
            </w:r>
          </w:p>
          <w:p w:rsidR="00EC4D83" w:rsidRDefault="00EC4D83" w:rsidP="00EC4D83">
            <w:pPr>
              <w:pStyle w:val="ListParagraph"/>
              <w:numPr>
                <w:ilvl w:val="0"/>
                <w:numId w:val="42"/>
              </w:numPr>
              <w:rPr>
                <w:rFonts w:ascii="Calibri" w:hAnsi="Calibri"/>
                <w:color w:val="212121"/>
                <w:sz w:val="20"/>
                <w:szCs w:val="20"/>
              </w:rPr>
            </w:pPr>
            <w:r>
              <w:rPr>
                <w:rFonts w:ascii="Calibri" w:hAnsi="Calibri"/>
                <w:color w:val="212121"/>
                <w:sz w:val="20"/>
                <w:szCs w:val="20"/>
              </w:rPr>
              <w:t>External Reviews are all about evaluating the curriculum and how it benefits the students</w:t>
            </w:r>
          </w:p>
          <w:p w:rsidR="00770E60" w:rsidRPr="00EC4D83" w:rsidRDefault="00961B67" w:rsidP="00EC4D83">
            <w:pPr>
              <w:pStyle w:val="ListParagraph"/>
              <w:numPr>
                <w:ilvl w:val="0"/>
                <w:numId w:val="42"/>
              </w:numPr>
              <w:rPr>
                <w:rFonts w:ascii="Calibri" w:hAnsi="Calibri"/>
                <w:color w:val="212121"/>
                <w:sz w:val="20"/>
                <w:szCs w:val="20"/>
              </w:rPr>
            </w:pPr>
            <w:r>
              <w:rPr>
                <w:rFonts w:ascii="Calibri" w:hAnsi="Calibri"/>
                <w:color w:val="212121"/>
                <w:sz w:val="20"/>
                <w:szCs w:val="20"/>
              </w:rPr>
              <w:t>Committee Consists of: Dr. Marsha Matthews (Chair), Dr. Colleen Swain and Dr. David Criswell</w:t>
            </w:r>
            <w:bookmarkStart w:id="0" w:name="_GoBack"/>
            <w:bookmarkEnd w:id="0"/>
          </w:p>
        </w:tc>
        <w:tc>
          <w:tcPr>
            <w:tcW w:w="2520" w:type="dxa"/>
          </w:tcPr>
          <w:p w:rsidR="008D55F4" w:rsidRPr="00770E60" w:rsidRDefault="008D55F4" w:rsidP="00770E60">
            <w:pPr>
              <w:rPr>
                <w:rFonts w:asciiTheme="minorHAnsi" w:hAnsiTheme="minorHAnsi"/>
                <w:sz w:val="20"/>
                <w:szCs w:val="20"/>
              </w:rPr>
            </w:pPr>
          </w:p>
        </w:tc>
      </w:tr>
      <w:tr w:rsidR="00770E60" w:rsidRPr="008E0DF2" w:rsidTr="00B85C7C">
        <w:trPr>
          <w:jc w:val="center"/>
        </w:trPr>
        <w:tc>
          <w:tcPr>
            <w:tcW w:w="2965" w:type="dxa"/>
          </w:tcPr>
          <w:p w:rsidR="00770E60" w:rsidRDefault="00EC4D83" w:rsidP="002A2F38">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IV. New Business</w:t>
            </w:r>
          </w:p>
        </w:tc>
        <w:tc>
          <w:tcPr>
            <w:tcW w:w="6266" w:type="dxa"/>
          </w:tcPr>
          <w:p w:rsidR="00770E60" w:rsidRDefault="00EC4D83" w:rsidP="00B85C7C">
            <w:pPr>
              <w:rPr>
                <w:rFonts w:asciiTheme="minorHAnsi" w:hAnsiTheme="minorHAnsi"/>
                <w:b/>
                <w:sz w:val="20"/>
                <w:szCs w:val="20"/>
              </w:rPr>
            </w:pPr>
            <w:r>
              <w:rPr>
                <w:rFonts w:asciiTheme="minorHAnsi" w:hAnsiTheme="minorHAnsi"/>
                <w:b/>
                <w:sz w:val="20"/>
                <w:szCs w:val="20"/>
              </w:rPr>
              <w:t>A. Appointment 2017-2018 Curriculum Subcommittee</w:t>
            </w:r>
          </w:p>
          <w:p w:rsidR="00EC4D83" w:rsidRDefault="00EC4D83" w:rsidP="00C3065E">
            <w:pPr>
              <w:pStyle w:val="ListParagraph"/>
              <w:numPr>
                <w:ilvl w:val="0"/>
                <w:numId w:val="44"/>
              </w:numPr>
              <w:rPr>
                <w:rFonts w:asciiTheme="minorHAnsi" w:hAnsiTheme="minorHAnsi"/>
                <w:sz w:val="20"/>
                <w:szCs w:val="20"/>
              </w:rPr>
            </w:pPr>
            <w:r>
              <w:rPr>
                <w:rFonts w:asciiTheme="minorHAnsi" w:hAnsiTheme="minorHAnsi"/>
                <w:sz w:val="20"/>
                <w:szCs w:val="20"/>
              </w:rPr>
              <w:t>Last fiscal year the curriculum subcommittee pushed through 159 independent curriculum items, this year we are projected to match that if not exceed.</w:t>
            </w:r>
          </w:p>
          <w:p w:rsidR="00EC4D83" w:rsidRDefault="00EC4D83" w:rsidP="00C3065E">
            <w:pPr>
              <w:pStyle w:val="ListParagraph"/>
              <w:numPr>
                <w:ilvl w:val="0"/>
                <w:numId w:val="44"/>
              </w:numPr>
              <w:rPr>
                <w:rFonts w:asciiTheme="minorHAnsi" w:hAnsiTheme="minorHAnsi"/>
                <w:sz w:val="20"/>
                <w:szCs w:val="20"/>
              </w:rPr>
            </w:pPr>
            <w:r>
              <w:rPr>
                <w:rFonts w:asciiTheme="minorHAnsi" w:hAnsiTheme="minorHAnsi"/>
                <w:sz w:val="20"/>
                <w:szCs w:val="20"/>
              </w:rPr>
              <w:t>There is a representative from each college and the committee will meet from now until June 2018.</w:t>
            </w:r>
          </w:p>
          <w:p w:rsidR="00EC4D83" w:rsidRDefault="00EC4D83" w:rsidP="00C3065E">
            <w:pPr>
              <w:pStyle w:val="ListParagraph"/>
              <w:numPr>
                <w:ilvl w:val="0"/>
                <w:numId w:val="44"/>
              </w:numPr>
              <w:rPr>
                <w:rFonts w:asciiTheme="minorHAnsi" w:hAnsiTheme="minorHAnsi"/>
                <w:sz w:val="20"/>
                <w:szCs w:val="20"/>
              </w:rPr>
            </w:pPr>
            <w:r>
              <w:rPr>
                <w:rFonts w:asciiTheme="minorHAnsi" w:hAnsiTheme="minorHAnsi"/>
                <w:sz w:val="20"/>
                <w:szCs w:val="20"/>
              </w:rPr>
              <w:t>The Committee consists of: Dr. Torey Nalbone (chair), Brenda Burton, Terra Gullings, Dr. Alkhateeb, Dr. Sterken, Dr. Ortiz, Dr. Criswell, Dr. Fessler</w:t>
            </w:r>
          </w:p>
          <w:p w:rsidR="00EC4D83" w:rsidRDefault="00C3065E" w:rsidP="00EC4D83">
            <w:pPr>
              <w:rPr>
                <w:rFonts w:asciiTheme="minorHAnsi" w:hAnsiTheme="minorHAnsi"/>
                <w:b/>
                <w:sz w:val="20"/>
                <w:szCs w:val="20"/>
              </w:rPr>
            </w:pPr>
            <w:r>
              <w:rPr>
                <w:rFonts w:asciiTheme="minorHAnsi" w:hAnsiTheme="minorHAnsi"/>
                <w:b/>
                <w:sz w:val="20"/>
                <w:szCs w:val="20"/>
              </w:rPr>
              <w:t>B. Appointment of 2017-2018 Council By-Law Review Task Force</w:t>
            </w:r>
          </w:p>
          <w:p w:rsidR="00C3065E" w:rsidRDefault="00C3065E" w:rsidP="00C3065E">
            <w:pPr>
              <w:pStyle w:val="ListParagraph"/>
              <w:numPr>
                <w:ilvl w:val="0"/>
                <w:numId w:val="44"/>
              </w:numPr>
              <w:rPr>
                <w:rFonts w:ascii="Calibri" w:hAnsi="Calibri"/>
                <w:color w:val="212121"/>
                <w:sz w:val="20"/>
                <w:szCs w:val="20"/>
              </w:rPr>
            </w:pPr>
            <w:r>
              <w:rPr>
                <w:rFonts w:ascii="Calibri" w:hAnsi="Calibri"/>
                <w:color w:val="212121"/>
                <w:sz w:val="20"/>
                <w:szCs w:val="20"/>
              </w:rPr>
              <w:t>The By Law Review Committee will consist of: Dr. Tammy Cowart (Chair), Dr. Fischer, Dr. Pearson, Dr. Matthews.</w:t>
            </w:r>
          </w:p>
          <w:p w:rsidR="00C3065E" w:rsidRDefault="00C3065E" w:rsidP="00C3065E">
            <w:pPr>
              <w:rPr>
                <w:rFonts w:ascii="Calibri" w:hAnsi="Calibri"/>
                <w:b/>
                <w:color w:val="212121"/>
                <w:sz w:val="20"/>
                <w:szCs w:val="20"/>
              </w:rPr>
            </w:pPr>
            <w:r>
              <w:rPr>
                <w:rFonts w:ascii="Calibri" w:hAnsi="Calibri"/>
                <w:b/>
                <w:color w:val="212121"/>
                <w:sz w:val="20"/>
                <w:szCs w:val="20"/>
              </w:rPr>
              <w:t>C. Discuss Student QEP Representative</w:t>
            </w:r>
          </w:p>
          <w:p w:rsidR="00C3065E" w:rsidRDefault="00C3065E" w:rsidP="00C3065E">
            <w:pPr>
              <w:pStyle w:val="ListParagraph"/>
              <w:numPr>
                <w:ilvl w:val="0"/>
                <w:numId w:val="44"/>
              </w:numPr>
              <w:rPr>
                <w:rFonts w:ascii="Calibri" w:hAnsi="Calibri"/>
                <w:color w:val="212121"/>
                <w:sz w:val="20"/>
                <w:szCs w:val="20"/>
              </w:rPr>
            </w:pPr>
            <w:r>
              <w:rPr>
                <w:rFonts w:ascii="Calibri" w:hAnsi="Calibri"/>
                <w:color w:val="212121"/>
                <w:sz w:val="20"/>
                <w:szCs w:val="20"/>
              </w:rPr>
              <w:t>Quality enhancement work for SACS that involves students, staff, faculty and community.</w:t>
            </w:r>
          </w:p>
          <w:p w:rsidR="00C3065E" w:rsidRDefault="00C3065E" w:rsidP="00C3065E">
            <w:pPr>
              <w:pStyle w:val="ListParagraph"/>
              <w:numPr>
                <w:ilvl w:val="0"/>
                <w:numId w:val="44"/>
              </w:numPr>
              <w:rPr>
                <w:rFonts w:ascii="Calibri" w:hAnsi="Calibri"/>
                <w:color w:val="212121"/>
                <w:sz w:val="20"/>
                <w:szCs w:val="20"/>
              </w:rPr>
            </w:pPr>
            <w:r>
              <w:rPr>
                <w:rFonts w:ascii="Calibri" w:hAnsi="Calibri"/>
                <w:color w:val="212121"/>
                <w:sz w:val="20"/>
                <w:szCs w:val="20"/>
              </w:rPr>
              <w:t>Meet once a month to survey topics that might become the QEP with different stakeholders</w:t>
            </w:r>
          </w:p>
          <w:p w:rsidR="00C3065E" w:rsidRDefault="00C3065E" w:rsidP="00C3065E">
            <w:pPr>
              <w:pStyle w:val="ListParagraph"/>
              <w:numPr>
                <w:ilvl w:val="0"/>
                <w:numId w:val="44"/>
              </w:numPr>
              <w:rPr>
                <w:rFonts w:ascii="Calibri" w:hAnsi="Calibri"/>
                <w:color w:val="212121"/>
                <w:sz w:val="20"/>
                <w:szCs w:val="20"/>
              </w:rPr>
            </w:pPr>
            <w:r>
              <w:rPr>
                <w:rFonts w:ascii="Calibri" w:hAnsi="Calibri"/>
                <w:color w:val="212121"/>
                <w:sz w:val="20"/>
                <w:szCs w:val="20"/>
              </w:rPr>
              <w:t xml:space="preserve">Dr. </w:t>
            </w:r>
            <w:proofErr w:type="spellStart"/>
            <w:r>
              <w:rPr>
                <w:rFonts w:ascii="Calibri" w:hAnsi="Calibri"/>
                <w:color w:val="212121"/>
                <w:sz w:val="20"/>
                <w:szCs w:val="20"/>
              </w:rPr>
              <w:t>Verman</w:t>
            </w:r>
            <w:proofErr w:type="spellEnd"/>
            <w:r>
              <w:rPr>
                <w:rFonts w:ascii="Calibri" w:hAnsi="Calibri"/>
                <w:color w:val="212121"/>
                <w:sz w:val="20"/>
                <w:szCs w:val="20"/>
              </w:rPr>
              <w:t xml:space="preserve"> created a survey that will go out in October.</w:t>
            </w:r>
          </w:p>
          <w:p w:rsidR="00C3065E" w:rsidRDefault="00C3065E" w:rsidP="00C3065E">
            <w:pPr>
              <w:pStyle w:val="ListParagraph"/>
              <w:numPr>
                <w:ilvl w:val="0"/>
                <w:numId w:val="44"/>
              </w:numPr>
              <w:rPr>
                <w:rFonts w:ascii="Calibri" w:hAnsi="Calibri"/>
                <w:color w:val="212121"/>
                <w:sz w:val="20"/>
                <w:szCs w:val="20"/>
              </w:rPr>
            </w:pPr>
            <w:r>
              <w:rPr>
                <w:rFonts w:ascii="Calibri" w:hAnsi="Calibri"/>
                <w:color w:val="212121"/>
                <w:sz w:val="20"/>
                <w:szCs w:val="20"/>
              </w:rPr>
              <w:t>Elected Aubrey O’Toole to work on this committee and report to the council about the on-going basis.</w:t>
            </w:r>
          </w:p>
          <w:p w:rsidR="00C3065E" w:rsidRDefault="00C3065E" w:rsidP="00C3065E">
            <w:pPr>
              <w:rPr>
                <w:rFonts w:ascii="Calibri" w:hAnsi="Calibri"/>
                <w:b/>
                <w:color w:val="212121"/>
                <w:sz w:val="20"/>
                <w:szCs w:val="20"/>
              </w:rPr>
            </w:pPr>
            <w:r>
              <w:rPr>
                <w:rFonts w:ascii="Calibri" w:hAnsi="Calibri"/>
                <w:b/>
                <w:color w:val="212121"/>
                <w:sz w:val="20"/>
                <w:szCs w:val="20"/>
              </w:rPr>
              <w:t>D. Graduate Council 2017-2018 Chair Elect</w:t>
            </w:r>
          </w:p>
          <w:p w:rsidR="00C3065E" w:rsidRDefault="00C3065E" w:rsidP="00C3065E">
            <w:pPr>
              <w:pStyle w:val="ListParagraph"/>
              <w:numPr>
                <w:ilvl w:val="0"/>
                <w:numId w:val="45"/>
              </w:numPr>
              <w:rPr>
                <w:rFonts w:ascii="Calibri" w:hAnsi="Calibri"/>
                <w:color w:val="212121"/>
                <w:sz w:val="20"/>
                <w:szCs w:val="20"/>
              </w:rPr>
            </w:pPr>
            <w:r>
              <w:rPr>
                <w:rFonts w:ascii="Calibri" w:hAnsi="Calibri"/>
                <w:color w:val="212121"/>
                <w:sz w:val="20"/>
                <w:szCs w:val="20"/>
              </w:rPr>
              <w:t>As Graduate Council Chair the elect will serve 2 years, 18-19 and 19-20 fiscal years.</w:t>
            </w:r>
          </w:p>
          <w:p w:rsidR="00C3065E" w:rsidRDefault="00C3065E" w:rsidP="00C3065E">
            <w:pPr>
              <w:pStyle w:val="ListParagraph"/>
              <w:numPr>
                <w:ilvl w:val="0"/>
                <w:numId w:val="45"/>
              </w:numPr>
              <w:rPr>
                <w:rFonts w:ascii="Calibri" w:hAnsi="Calibri"/>
                <w:color w:val="212121"/>
                <w:sz w:val="20"/>
                <w:szCs w:val="20"/>
              </w:rPr>
            </w:pPr>
            <w:r>
              <w:rPr>
                <w:rFonts w:ascii="Calibri" w:hAnsi="Calibri"/>
                <w:color w:val="212121"/>
                <w:sz w:val="20"/>
                <w:szCs w:val="20"/>
              </w:rPr>
              <w:t>Dr. Alecia Wolf will distribute a ballot among voting members and we will announce the chair elect at the October meeting</w:t>
            </w:r>
          </w:p>
          <w:p w:rsidR="00C3065E" w:rsidRDefault="00C3065E" w:rsidP="00C3065E">
            <w:pPr>
              <w:pStyle w:val="ListParagraph"/>
              <w:numPr>
                <w:ilvl w:val="0"/>
                <w:numId w:val="45"/>
              </w:numPr>
              <w:rPr>
                <w:rFonts w:ascii="Calibri" w:hAnsi="Calibri"/>
                <w:color w:val="212121"/>
                <w:sz w:val="20"/>
                <w:szCs w:val="20"/>
              </w:rPr>
            </w:pPr>
            <w:r>
              <w:rPr>
                <w:rFonts w:ascii="Calibri" w:hAnsi="Calibri"/>
                <w:color w:val="212121"/>
                <w:sz w:val="20"/>
                <w:szCs w:val="20"/>
              </w:rPr>
              <w:t>Chair puts Agenda together, presents to Dr. Geiger and runs the Graduate Council meetings.</w:t>
            </w:r>
          </w:p>
          <w:p w:rsidR="00C3065E" w:rsidRDefault="00C3065E" w:rsidP="00C3065E">
            <w:pPr>
              <w:rPr>
                <w:rFonts w:ascii="Calibri" w:hAnsi="Calibri"/>
                <w:b/>
                <w:color w:val="212121"/>
                <w:sz w:val="20"/>
                <w:szCs w:val="20"/>
              </w:rPr>
            </w:pPr>
            <w:r>
              <w:rPr>
                <w:rFonts w:ascii="Calibri" w:hAnsi="Calibri"/>
                <w:b/>
                <w:color w:val="212121"/>
                <w:sz w:val="20"/>
                <w:szCs w:val="20"/>
              </w:rPr>
              <w:t>E. Schedule Dashboard Update Report</w:t>
            </w:r>
          </w:p>
          <w:p w:rsidR="00746BCC" w:rsidRDefault="00C3065E" w:rsidP="00746BCC">
            <w:pPr>
              <w:pStyle w:val="ListParagraph"/>
              <w:numPr>
                <w:ilvl w:val="0"/>
                <w:numId w:val="46"/>
              </w:numPr>
              <w:rPr>
                <w:rFonts w:ascii="Calibri" w:hAnsi="Calibri"/>
                <w:color w:val="212121"/>
                <w:sz w:val="20"/>
                <w:szCs w:val="20"/>
              </w:rPr>
            </w:pPr>
            <w:r>
              <w:rPr>
                <w:rFonts w:ascii="Calibri" w:hAnsi="Calibri"/>
                <w:color w:val="212121"/>
                <w:sz w:val="20"/>
                <w:szCs w:val="20"/>
              </w:rPr>
              <w:t>Every program has a dashboard that is sent to advisors and departments</w:t>
            </w:r>
          </w:p>
          <w:p w:rsidR="00746BCC" w:rsidRDefault="00746BCC" w:rsidP="00746BCC">
            <w:pPr>
              <w:pStyle w:val="ListParagraph"/>
              <w:numPr>
                <w:ilvl w:val="0"/>
                <w:numId w:val="46"/>
              </w:numPr>
              <w:rPr>
                <w:rFonts w:ascii="Calibri" w:hAnsi="Calibri"/>
                <w:color w:val="212121"/>
                <w:sz w:val="20"/>
                <w:szCs w:val="20"/>
              </w:rPr>
            </w:pPr>
            <w:r>
              <w:rPr>
                <w:rFonts w:ascii="Calibri" w:hAnsi="Calibri"/>
                <w:color w:val="212121"/>
                <w:sz w:val="20"/>
                <w:szCs w:val="20"/>
              </w:rPr>
              <w:t>The fall to fall term now moved to spring</w:t>
            </w:r>
          </w:p>
          <w:p w:rsidR="00746BCC" w:rsidRDefault="00746BCC" w:rsidP="00746BCC">
            <w:pPr>
              <w:rPr>
                <w:rFonts w:ascii="Calibri" w:hAnsi="Calibri"/>
                <w:b/>
                <w:color w:val="212121"/>
                <w:sz w:val="20"/>
                <w:szCs w:val="20"/>
              </w:rPr>
            </w:pPr>
            <w:r>
              <w:rPr>
                <w:rFonts w:ascii="Calibri" w:hAnsi="Calibri"/>
                <w:b/>
                <w:color w:val="212121"/>
                <w:sz w:val="20"/>
                <w:szCs w:val="20"/>
              </w:rPr>
              <w:t>F. Strategic Plan Update (Dr. Geiger)</w:t>
            </w:r>
          </w:p>
          <w:p w:rsidR="00746BCC" w:rsidRDefault="00746BCC" w:rsidP="00746BCC">
            <w:pPr>
              <w:pStyle w:val="ListParagraph"/>
              <w:numPr>
                <w:ilvl w:val="0"/>
                <w:numId w:val="47"/>
              </w:numPr>
              <w:rPr>
                <w:rFonts w:ascii="Calibri" w:hAnsi="Calibri"/>
                <w:color w:val="212121"/>
                <w:sz w:val="20"/>
                <w:szCs w:val="20"/>
              </w:rPr>
            </w:pPr>
            <w:r>
              <w:rPr>
                <w:rFonts w:ascii="Calibri" w:hAnsi="Calibri"/>
                <w:color w:val="212121"/>
                <w:sz w:val="20"/>
                <w:szCs w:val="20"/>
              </w:rPr>
              <w:t>Still in draft form</w:t>
            </w:r>
          </w:p>
          <w:p w:rsidR="00746BCC" w:rsidRPr="00746BCC" w:rsidRDefault="00746BCC" w:rsidP="00746BCC">
            <w:pPr>
              <w:pStyle w:val="ListParagraph"/>
              <w:numPr>
                <w:ilvl w:val="0"/>
                <w:numId w:val="47"/>
              </w:numPr>
              <w:rPr>
                <w:rFonts w:ascii="Calibri" w:hAnsi="Calibri"/>
                <w:color w:val="212121"/>
                <w:sz w:val="20"/>
                <w:szCs w:val="20"/>
              </w:rPr>
            </w:pPr>
            <w:r>
              <w:rPr>
                <w:rFonts w:ascii="Calibri" w:hAnsi="Calibri"/>
                <w:color w:val="212121"/>
                <w:sz w:val="20"/>
                <w:szCs w:val="20"/>
              </w:rPr>
              <w:t>President is still holding strategic meetings and the final plan could be released as late as February 2018.</w:t>
            </w:r>
          </w:p>
        </w:tc>
        <w:tc>
          <w:tcPr>
            <w:tcW w:w="2520" w:type="dxa"/>
          </w:tcPr>
          <w:p w:rsidR="00770E60" w:rsidRPr="00C3065E" w:rsidRDefault="00770E60"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 Announcements/ Open Forum</w:t>
            </w:r>
          </w:p>
        </w:tc>
        <w:tc>
          <w:tcPr>
            <w:tcW w:w="6266" w:type="dxa"/>
          </w:tcPr>
          <w:p w:rsidR="00746BCC" w:rsidRPr="00746BCC" w:rsidRDefault="00746BCC" w:rsidP="00746BCC">
            <w:pPr>
              <w:pStyle w:val="ListParagraph"/>
              <w:numPr>
                <w:ilvl w:val="0"/>
                <w:numId w:val="48"/>
              </w:numPr>
              <w:rPr>
                <w:rFonts w:asciiTheme="minorHAnsi" w:hAnsiTheme="minorHAnsi"/>
                <w:b/>
                <w:sz w:val="20"/>
                <w:szCs w:val="20"/>
              </w:rPr>
            </w:pPr>
            <w:r>
              <w:rPr>
                <w:rFonts w:asciiTheme="minorHAnsi" w:hAnsiTheme="minorHAnsi"/>
                <w:sz w:val="20"/>
                <w:szCs w:val="20"/>
              </w:rPr>
              <w:t>Each fall a memo is sent out about how to submit curriculum to the curriculum subcommittee</w:t>
            </w:r>
          </w:p>
          <w:p w:rsidR="00746BCC" w:rsidRPr="00746BCC" w:rsidRDefault="00746BCC" w:rsidP="00746BCC">
            <w:pPr>
              <w:pStyle w:val="ListParagraph"/>
              <w:numPr>
                <w:ilvl w:val="0"/>
                <w:numId w:val="48"/>
              </w:numPr>
              <w:rPr>
                <w:rFonts w:asciiTheme="minorHAnsi" w:hAnsiTheme="minorHAnsi"/>
                <w:b/>
                <w:sz w:val="20"/>
                <w:szCs w:val="20"/>
              </w:rPr>
            </w:pPr>
            <w:r>
              <w:rPr>
                <w:rFonts w:asciiTheme="minorHAnsi" w:hAnsiTheme="minorHAnsi"/>
                <w:sz w:val="20"/>
                <w:szCs w:val="20"/>
              </w:rPr>
              <w:t>All items but got through curriculum management in the format of a word document</w:t>
            </w:r>
          </w:p>
          <w:p w:rsidR="00746BCC" w:rsidRPr="00746BCC" w:rsidRDefault="00746BCC" w:rsidP="00746BCC">
            <w:pPr>
              <w:pStyle w:val="ListParagraph"/>
              <w:numPr>
                <w:ilvl w:val="0"/>
                <w:numId w:val="48"/>
              </w:numPr>
              <w:rPr>
                <w:rFonts w:asciiTheme="minorHAnsi" w:hAnsiTheme="minorHAnsi"/>
                <w:b/>
                <w:sz w:val="20"/>
                <w:szCs w:val="20"/>
              </w:rPr>
            </w:pPr>
            <w:r>
              <w:rPr>
                <w:rFonts w:asciiTheme="minorHAnsi" w:hAnsiTheme="minorHAnsi"/>
                <w:sz w:val="20"/>
                <w:szCs w:val="20"/>
              </w:rPr>
              <w:t>The route curriculum takes : department &gt; college &gt; dean &gt; grad council &gt; subcommittee &gt; grad council &gt; Dr. Geiger</w:t>
            </w:r>
          </w:p>
          <w:p w:rsidR="00746BCC" w:rsidRPr="00746BCC" w:rsidRDefault="00746BCC" w:rsidP="00746BCC">
            <w:pPr>
              <w:pStyle w:val="ListParagraph"/>
              <w:numPr>
                <w:ilvl w:val="0"/>
                <w:numId w:val="48"/>
              </w:numPr>
              <w:rPr>
                <w:rFonts w:asciiTheme="minorHAnsi" w:hAnsiTheme="minorHAnsi"/>
                <w:b/>
                <w:sz w:val="20"/>
                <w:szCs w:val="20"/>
              </w:rPr>
            </w:pPr>
            <w:r>
              <w:rPr>
                <w:rFonts w:asciiTheme="minorHAnsi" w:hAnsiTheme="minorHAnsi"/>
                <w:sz w:val="20"/>
                <w:szCs w:val="20"/>
              </w:rPr>
              <w:lastRenderedPageBreak/>
              <w:t>There are expedited options as well for courses needing quick approvals for special circumstances.</w:t>
            </w:r>
          </w:p>
          <w:p w:rsidR="00746BCC" w:rsidRPr="00746BCC" w:rsidRDefault="00746BCC" w:rsidP="00746BCC">
            <w:pPr>
              <w:pStyle w:val="ListParagraph"/>
              <w:numPr>
                <w:ilvl w:val="0"/>
                <w:numId w:val="48"/>
              </w:numPr>
              <w:rPr>
                <w:rFonts w:asciiTheme="minorHAnsi" w:hAnsiTheme="minorHAnsi"/>
                <w:b/>
                <w:sz w:val="20"/>
                <w:szCs w:val="20"/>
              </w:rPr>
            </w:pPr>
            <w:r>
              <w:rPr>
                <w:rFonts w:asciiTheme="minorHAnsi" w:hAnsiTheme="minorHAnsi"/>
                <w:sz w:val="20"/>
                <w:szCs w:val="20"/>
              </w:rPr>
              <w:t>Dr. Geiger proposes all courses expected to start in Fall be approved by March 2018 to make it into the Fall 2018 catalog</w:t>
            </w:r>
          </w:p>
        </w:tc>
        <w:tc>
          <w:tcPr>
            <w:tcW w:w="2520" w:type="dxa"/>
          </w:tcPr>
          <w:p w:rsidR="00746BCC" w:rsidRPr="00C3065E" w:rsidRDefault="00746BCC" w:rsidP="00C3065E">
            <w:pPr>
              <w:rPr>
                <w:rFonts w:asciiTheme="minorHAnsi" w:hAnsiTheme="minorHAnsi"/>
                <w:sz w:val="20"/>
                <w:szCs w:val="20"/>
              </w:rPr>
            </w:pPr>
          </w:p>
        </w:tc>
      </w:tr>
      <w:tr w:rsidR="00746BCC" w:rsidRPr="008E0DF2" w:rsidTr="00B85C7C">
        <w:trPr>
          <w:jc w:val="center"/>
        </w:trPr>
        <w:tc>
          <w:tcPr>
            <w:tcW w:w="2965" w:type="dxa"/>
          </w:tcPr>
          <w:p w:rsidR="00746BCC" w:rsidRDefault="00746BCC" w:rsidP="00746BCC">
            <w:pPr>
              <w:widowControl w:val="0"/>
              <w:autoSpaceDE w:val="0"/>
              <w:autoSpaceDN w:val="0"/>
              <w:adjustRightInd w:val="0"/>
              <w:ind w:left="450" w:hanging="450"/>
              <w:rPr>
                <w:rFonts w:asciiTheme="minorHAnsi" w:hAnsiTheme="minorHAnsi"/>
                <w:sz w:val="20"/>
                <w:szCs w:val="20"/>
              </w:rPr>
            </w:pPr>
            <w:r>
              <w:rPr>
                <w:rFonts w:asciiTheme="minorHAnsi" w:hAnsiTheme="minorHAnsi"/>
                <w:sz w:val="20"/>
                <w:szCs w:val="20"/>
              </w:rPr>
              <w:t>VI. Adjourn</w:t>
            </w:r>
          </w:p>
        </w:tc>
        <w:tc>
          <w:tcPr>
            <w:tcW w:w="6266" w:type="dxa"/>
          </w:tcPr>
          <w:p w:rsidR="00746BCC" w:rsidRPr="00746BCC" w:rsidRDefault="00746BCC" w:rsidP="00746BCC">
            <w:pPr>
              <w:rPr>
                <w:rFonts w:asciiTheme="minorHAnsi" w:hAnsiTheme="minorHAnsi"/>
                <w:sz w:val="20"/>
                <w:szCs w:val="20"/>
              </w:rPr>
            </w:pPr>
            <w:r>
              <w:rPr>
                <w:rFonts w:asciiTheme="minorHAnsi" w:hAnsiTheme="minorHAnsi"/>
                <w:sz w:val="20"/>
                <w:szCs w:val="20"/>
              </w:rPr>
              <w:t xml:space="preserve"> Meeting Adjourned by Dr. Mary Fischer (Chair)</w:t>
            </w:r>
          </w:p>
        </w:tc>
        <w:tc>
          <w:tcPr>
            <w:tcW w:w="2520" w:type="dxa"/>
          </w:tcPr>
          <w:p w:rsidR="00746BCC" w:rsidRPr="00C3065E" w:rsidRDefault="00746BCC" w:rsidP="00C3065E">
            <w:pPr>
              <w:rPr>
                <w:rFonts w:asciiTheme="minorHAnsi" w:hAnsiTheme="minorHAnsi"/>
                <w:sz w:val="20"/>
                <w:szCs w:val="20"/>
              </w:rPr>
            </w:pPr>
            <w:r>
              <w:rPr>
                <w:rFonts w:asciiTheme="minorHAnsi" w:hAnsiTheme="minorHAnsi"/>
                <w:sz w:val="20"/>
                <w:szCs w:val="20"/>
              </w:rPr>
              <w:t>2:20 pm</w:t>
            </w:r>
          </w:p>
        </w:tc>
      </w:tr>
    </w:tbl>
    <w:p w:rsidR="00A042FB" w:rsidRDefault="00A042FB"/>
    <w:p w:rsidR="003B726E" w:rsidRPr="00FA6421" w:rsidRDefault="003B726E" w:rsidP="00FA6421">
      <w:pPr>
        <w:rPr>
          <w:rFonts w:asciiTheme="minorHAnsi" w:hAnsiTheme="minorHAnsi"/>
          <w:sz w:val="20"/>
          <w:szCs w:val="20"/>
        </w:rPr>
      </w:pPr>
    </w:p>
    <w:sectPr w:rsidR="003B726E" w:rsidRPr="00FA6421" w:rsidSect="009F65B8">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BF" w:rsidRDefault="008D54BF" w:rsidP="003B726E">
      <w:r>
        <w:separator/>
      </w:r>
    </w:p>
  </w:endnote>
  <w:endnote w:type="continuationSeparator" w:id="0">
    <w:p w:rsidR="008D54BF" w:rsidRDefault="008D54BF"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961B67">
          <w:rPr>
            <w:noProof/>
          </w:rPr>
          <w:t>3</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BF" w:rsidRDefault="008D54BF" w:rsidP="003B726E">
      <w:r>
        <w:separator/>
      </w:r>
    </w:p>
  </w:footnote>
  <w:footnote w:type="continuationSeparator" w:id="0">
    <w:p w:rsidR="008D54BF" w:rsidRDefault="008D54BF"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C77A0A">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6487E471" wp14:editId="4C53A0C9">
              <wp:simplePos x="0" y="0"/>
              <wp:positionH relativeFrom="margin">
                <wp:posOffset>-228600</wp:posOffset>
              </wp:positionH>
              <wp:positionV relativeFrom="page">
                <wp:posOffset>457200</wp:posOffset>
              </wp:positionV>
              <wp:extent cx="7315200" cy="26987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315200" cy="269875"/>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5E07FE">
                                <w:rPr>
                                  <w:rFonts w:asciiTheme="minorHAnsi" w:hAnsiTheme="minorHAnsi"/>
                                </w:rPr>
                                <w:t>September 9,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487E471" id="Rectangle 197" o:spid="_x0000_s1026" style="position:absolute;margin-left:-18pt;margin-top:36pt;width:8in;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" o:allowoverlap="f" fillcolor="#e36c0a [2409]"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DD2500" w:rsidP="005D326F">
                        <w:pPr>
                          <w:pStyle w:val="Header"/>
                          <w:jc w:val="center"/>
                          <w:rPr>
                            <w:rFonts w:asciiTheme="minorHAnsi" w:hAnsiTheme="minorHAnsi"/>
                          </w:rPr>
                        </w:pPr>
                        <w:r>
                          <w:rPr>
                            <w:rFonts w:asciiTheme="minorHAnsi" w:hAnsiTheme="minorHAnsi"/>
                          </w:rPr>
                          <w:t xml:space="preserve">The University of Texas at Tyler Graduate Council </w:t>
                        </w:r>
                        <w:r w:rsidR="005E07FE">
                          <w:rPr>
                            <w:rFonts w:asciiTheme="minorHAnsi" w:hAnsiTheme="minorHAnsi"/>
                          </w:rPr>
                          <w:t>September 9, 2017</w:t>
                        </w:r>
                        <w:r>
                          <w:rPr>
                            <w:rFonts w:asciiTheme="minorHAnsi" w:hAnsiTheme="minorHAnsi"/>
                          </w:rPr>
                          <w:t xml:space="preserve"> 1:</w:t>
                        </w:r>
                        <w:r w:rsidR="00D85511">
                          <w:rPr>
                            <w:rFonts w:asciiTheme="minorHAnsi" w:hAnsiTheme="minorHAnsi"/>
                          </w:rPr>
                          <w:t>0</w:t>
                        </w:r>
                        <w:r>
                          <w:rPr>
                            <w:rFonts w:asciiTheme="minorHAnsi" w:hAnsiTheme="minorHAnsi"/>
                          </w:rPr>
                          <w:t>0-3:00 pm</w:t>
                        </w:r>
                      </w:p>
                    </w:sdtContent>
                  </w:sdt>
                  <w:p w:rsidR="005D326F" w:rsidRPr="005D326F" w:rsidRDefault="006C0888" w:rsidP="005D326F">
                    <w:pPr>
                      <w:pStyle w:val="Header"/>
                      <w:jc w:val="center"/>
                      <w:rPr>
                        <w:caps/>
                        <w:color w:val="FFFFFF" w:themeColor="background1"/>
                        <w:sz w:val="52"/>
                      </w:rPr>
                    </w:pPr>
                    <w:r>
                      <w:rPr>
                        <w:rFonts w:asciiTheme="minorHAnsi" w:hAnsiTheme="minorHAnsi"/>
                        <w:sz w:val="52"/>
                      </w:rPr>
                      <w:t>Minutes</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5A"/>
    <w:multiLevelType w:val="hybridMultilevel"/>
    <w:tmpl w:val="0A34EE1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3B0C05"/>
    <w:multiLevelType w:val="hybridMultilevel"/>
    <w:tmpl w:val="63F0648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4F970C7"/>
    <w:multiLevelType w:val="hybridMultilevel"/>
    <w:tmpl w:val="91BC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E0400"/>
    <w:multiLevelType w:val="hybridMultilevel"/>
    <w:tmpl w:val="2EF4C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92A39A3"/>
    <w:multiLevelType w:val="hybridMultilevel"/>
    <w:tmpl w:val="E3AE109A"/>
    <w:lvl w:ilvl="0" w:tplc="AE7EBE90">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609DE"/>
    <w:multiLevelType w:val="hybridMultilevel"/>
    <w:tmpl w:val="97D8B5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D5EEF"/>
    <w:multiLevelType w:val="hybridMultilevel"/>
    <w:tmpl w:val="88FC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07360"/>
    <w:multiLevelType w:val="hybridMultilevel"/>
    <w:tmpl w:val="9FECAEBE"/>
    <w:lvl w:ilvl="0" w:tplc="C61CA6E8">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3738E"/>
    <w:multiLevelType w:val="hybridMultilevel"/>
    <w:tmpl w:val="DBDAE2D4"/>
    <w:lvl w:ilvl="0" w:tplc="075EE232">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A7B4D"/>
    <w:multiLevelType w:val="hybridMultilevel"/>
    <w:tmpl w:val="95A679AC"/>
    <w:lvl w:ilvl="0" w:tplc="2F48498C">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66762F"/>
    <w:multiLevelType w:val="hybridMultilevel"/>
    <w:tmpl w:val="82C0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17405C4"/>
    <w:multiLevelType w:val="hybridMultilevel"/>
    <w:tmpl w:val="B560A08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27A636BC"/>
    <w:multiLevelType w:val="hybridMultilevel"/>
    <w:tmpl w:val="36F6043E"/>
    <w:lvl w:ilvl="0" w:tplc="A9DE2B7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C6DA2"/>
    <w:multiLevelType w:val="hybridMultilevel"/>
    <w:tmpl w:val="6D6C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63570"/>
    <w:multiLevelType w:val="hybridMultilevel"/>
    <w:tmpl w:val="D2B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03F8B"/>
    <w:multiLevelType w:val="hybridMultilevel"/>
    <w:tmpl w:val="E8102C74"/>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8" w15:restartNumberingAfterBreak="0">
    <w:nsid w:val="30167368"/>
    <w:multiLevelType w:val="hybridMultilevel"/>
    <w:tmpl w:val="5402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71B7D"/>
    <w:multiLevelType w:val="hybridMultilevel"/>
    <w:tmpl w:val="80281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C0310F"/>
    <w:multiLevelType w:val="hybridMultilevel"/>
    <w:tmpl w:val="BF6E55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6C5B67"/>
    <w:multiLevelType w:val="hybridMultilevel"/>
    <w:tmpl w:val="8734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DC390C"/>
    <w:multiLevelType w:val="hybridMultilevel"/>
    <w:tmpl w:val="7354D674"/>
    <w:lvl w:ilvl="0" w:tplc="75802106">
      <w:start w:val="1"/>
      <w:numFmt w:val="decimal"/>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2E538D"/>
    <w:multiLevelType w:val="hybridMultilevel"/>
    <w:tmpl w:val="809663A0"/>
    <w:lvl w:ilvl="0" w:tplc="50FEAA8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665A3"/>
    <w:multiLevelType w:val="hybridMultilevel"/>
    <w:tmpl w:val="CA546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0E2C7D"/>
    <w:multiLevelType w:val="hybridMultilevel"/>
    <w:tmpl w:val="E7043054"/>
    <w:lvl w:ilvl="0" w:tplc="04090003">
      <w:start w:val="1"/>
      <w:numFmt w:val="bullet"/>
      <w:lvlText w:val="o"/>
      <w:lvlJc w:val="left"/>
      <w:pPr>
        <w:ind w:left="1872" w:hanging="360"/>
      </w:pPr>
      <w:rPr>
        <w:rFonts w:ascii="Courier New" w:hAnsi="Courier New" w:cs="Courier New"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 w15:restartNumberingAfterBreak="0">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8E7091E"/>
    <w:multiLevelType w:val="hybridMultilevel"/>
    <w:tmpl w:val="D45A1CA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15:restartNumberingAfterBreak="0">
    <w:nsid w:val="4A542BDE"/>
    <w:multiLevelType w:val="hybridMultilevel"/>
    <w:tmpl w:val="29D06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67929E1"/>
    <w:multiLevelType w:val="hybridMultilevel"/>
    <w:tmpl w:val="3E86E9E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15:restartNumberingAfterBreak="0">
    <w:nsid w:val="592F255F"/>
    <w:multiLevelType w:val="hybridMultilevel"/>
    <w:tmpl w:val="E5D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A5ACE"/>
    <w:multiLevelType w:val="hybridMultilevel"/>
    <w:tmpl w:val="BA64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32196"/>
    <w:multiLevelType w:val="hybridMultilevel"/>
    <w:tmpl w:val="5934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626509"/>
    <w:multiLevelType w:val="hybridMultilevel"/>
    <w:tmpl w:val="9850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D4BDB"/>
    <w:multiLevelType w:val="hybridMultilevel"/>
    <w:tmpl w:val="AE8E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6D5FF1"/>
    <w:multiLevelType w:val="hybridMultilevel"/>
    <w:tmpl w:val="EA0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355F40"/>
    <w:multiLevelType w:val="hybridMultilevel"/>
    <w:tmpl w:val="5B286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F58B6"/>
    <w:multiLevelType w:val="hybridMultilevel"/>
    <w:tmpl w:val="C09A5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F562F"/>
    <w:multiLevelType w:val="hybridMultilevel"/>
    <w:tmpl w:val="3FF4BF6E"/>
    <w:lvl w:ilvl="0" w:tplc="24B0EAFC">
      <w:start w:val="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DA1B83"/>
    <w:multiLevelType w:val="hybridMultilevel"/>
    <w:tmpl w:val="42A6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673DD"/>
    <w:multiLevelType w:val="hybridMultilevel"/>
    <w:tmpl w:val="67C6A6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1F4F21"/>
    <w:multiLevelType w:val="hybridMultilevel"/>
    <w:tmpl w:val="6CAEC4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2086F1C"/>
    <w:multiLevelType w:val="hybridMultilevel"/>
    <w:tmpl w:val="B53EA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E03F2"/>
    <w:multiLevelType w:val="hybridMultilevel"/>
    <w:tmpl w:val="4806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7D0334"/>
    <w:multiLevelType w:val="hybridMultilevel"/>
    <w:tmpl w:val="0C1E3A60"/>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num w:numId="1">
    <w:abstractNumId w:val="45"/>
  </w:num>
  <w:num w:numId="2">
    <w:abstractNumId w:val="15"/>
  </w:num>
  <w:num w:numId="3">
    <w:abstractNumId w:val="11"/>
  </w:num>
  <w:num w:numId="4">
    <w:abstractNumId w:val="26"/>
  </w:num>
  <w:num w:numId="5">
    <w:abstractNumId w:val="28"/>
  </w:num>
  <w:num w:numId="6">
    <w:abstractNumId w:val="20"/>
  </w:num>
  <w:num w:numId="7">
    <w:abstractNumId w:val="9"/>
  </w:num>
  <w:num w:numId="8">
    <w:abstractNumId w:val="24"/>
  </w:num>
  <w:num w:numId="9">
    <w:abstractNumId w:val="40"/>
  </w:num>
  <w:num w:numId="10">
    <w:abstractNumId w:val="39"/>
  </w:num>
  <w:num w:numId="11">
    <w:abstractNumId w:val="5"/>
  </w:num>
  <w:num w:numId="12">
    <w:abstractNumId w:val="7"/>
  </w:num>
  <w:num w:numId="13">
    <w:abstractNumId w:val="4"/>
  </w:num>
  <w:num w:numId="14">
    <w:abstractNumId w:val="13"/>
  </w:num>
  <w:num w:numId="15">
    <w:abstractNumId w:val="23"/>
  </w:num>
  <w:num w:numId="16">
    <w:abstractNumId w:val="8"/>
  </w:num>
  <w:num w:numId="17">
    <w:abstractNumId w:val="29"/>
  </w:num>
  <w:num w:numId="18">
    <w:abstractNumId w:val="27"/>
  </w:num>
  <w:num w:numId="19">
    <w:abstractNumId w:val="25"/>
  </w:num>
  <w:num w:numId="20">
    <w:abstractNumId w:val="38"/>
  </w:num>
  <w:num w:numId="21">
    <w:abstractNumId w:val="30"/>
  </w:num>
  <w:num w:numId="22">
    <w:abstractNumId w:val="3"/>
  </w:num>
  <w:num w:numId="23">
    <w:abstractNumId w:val="10"/>
  </w:num>
  <w:num w:numId="24">
    <w:abstractNumId w:val="36"/>
  </w:num>
  <w:num w:numId="25">
    <w:abstractNumId w:val="14"/>
  </w:num>
  <w:num w:numId="26">
    <w:abstractNumId w:val="17"/>
  </w:num>
  <w:num w:numId="27">
    <w:abstractNumId w:val="1"/>
  </w:num>
  <w:num w:numId="28">
    <w:abstractNumId w:val="47"/>
  </w:num>
  <w:num w:numId="29">
    <w:abstractNumId w:val="44"/>
  </w:num>
  <w:num w:numId="30">
    <w:abstractNumId w:val="21"/>
  </w:num>
  <w:num w:numId="31">
    <w:abstractNumId w:val="0"/>
  </w:num>
  <w:num w:numId="32">
    <w:abstractNumId w:val="31"/>
  </w:num>
  <w:num w:numId="33">
    <w:abstractNumId w:val="12"/>
  </w:num>
  <w:num w:numId="34">
    <w:abstractNumId w:val="46"/>
  </w:num>
  <w:num w:numId="35">
    <w:abstractNumId w:val="22"/>
  </w:num>
  <w:num w:numId="36">
    <w:abstractNumId w:val="43"/>
  </w:num>
  <w:num w:numId="37">
    <w:abstractNumId w:val="32"/>
  </w:num>
  <w:num w:numId="38">
    <w:abstractNumId w:val="16"/>
  </w:num>
  <w:num w:numId="39">
    <w:abstractNumId w:val="19"/>
  </w:num>
  <w:num w:numId="40">
    <w:abstractNumId w:val="42"/>
  </w:num>
  <w:num w:numId="41">
    <w:abstractNumId w:val="6"/>
  </w:num>
  <w:num w:numId="42">
    <w:abstractNumId w:val="2"/>
  </w:num>
  <w:num w:numId="43">
    <w:abstractNumId w:val="37"/>
  </w:num>
  <w:num w:numId="44">
    <w:abstractNumId w:val="33"/>
  </w:num>
  <w:num w:numId="45">
    <w:abstractNumId w:val="35"/>
  </w:num>
  <w:num w:numId="46">
    <w:abstractNumId w:val="18"/>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4FB5"/>
    <w:rsid w:val="00091A2B"/>
    <w:rsid w:val="000A741E"/>
    <w:rsid w:val="000B70E2"/>
    <w:rsid w:val="000C6BBC"/>
    <w:rsid w:val="000D2D78"/>
    <w:rsid w:val="000D788B"/>
    <w:rsid w:val="000F1549"/>
    <w:rsid w:val="000F182F"/>
    <w:rsid w:val="00125881"/>
    <w:rsid w:val="00127D1A"/>
    <w:rsid w:val="00151DA0"/>
    <w:rsid w:val="00154AB6"/>
    <w:rsid w:val="002023D6"/>
    <w:rsid w:val="0022374C"/>
    <w:rsid w:val="00226051"/>
    <w:rsid w:val="002312A7"/>
    <w:rsid w:val="00235B11"/>
    <w:rsid w:val="00241787"/>
    <w:rsid w:val="0025210F"/>
    <w:rsid w:val="00261B2D"/>
    <w:rsid w:val="0026353E"/>
    <w:rsid w:val="002778BB"/>
    <w:rsid w:val="002A2F38"/>
    <w:rsid w:val="002A7873"/>
    <w:rsid w:val="00345DC1"/>
    <w:rsid w:val="00363016"/>
    <w:rsid w:val="00364735"/>
    <w:rsid w:val="003B276A"/>
    <w:rsid w:val="003B726E"/>
    <w:rsid w:val="003C0564"/>
    <w:rsid w:val="003D7825"/>
    <w:rsid w:val="003E08EB"/>
    <w:rsid w:val="003F421C"/>
    <w:rsid w:val="00414C98"/>
    <w:rsid w:val="004264A1"/>
    <w:rsid w:val="00433272"/>
    <w:rsid w:val="00451052"/>
    <w:rsid w:val="00476AB2"/>
    <w:rsid w:val="00477EA9"/>
    <w:rsid w:val="00495BC6"/>
    <w:rsid w:val="004C1902"/>
    <w:rsid w:val="004E004F"/>
    <w:rsid w:val="005046DF"/>
    <w:rsid w:val="005138E9"/>
    <w:rsid w:val="00524351"/>
    <w:rsid w:val="00534C6E"/>
    <w:rsid w:val="005370EB"/>
    <w:rsid w:val="00573961"/>
    <w:rsid w:val="005A5346"/>
    <w:rsid w:val="005A5F38"/>
    <w:rsid w:val="005A64CD"/>
    <w:rsid w:val="005B2162"/>
    <w:rsid w:val="005B5654"/>
    <w:rsid w:val="005D326F"/>
    <w:rsid w:val="005E07FE"/>
    <w:rsid w:val="005E0B2E"/>
    <w:rsid w:val="005E3303"/>
    <w:rsid w:val="005E56D5"/>
    <w:rsid w:val="005E7B13"/>
    <w:rsid w:val="006056F1"/>
    <w:rsid w:val="00610396"/>
    <w:rsid w:val="006128B9"/>
    <w:rsid w:val="00620DAD"/>
    <w:rsid w:val="00623F25"/>
    <w:rsid w:val="006451BF"/>
    <w:rsid w:val="00651523"/>
    <w:rsid w:val="006A3709"/>
    <w:rsid w:val="006B110E"/>
    <w:rsid w:val="006C07E9"/>
    <w:rsid w:val="006C0888"/>
    <w:rsid w:val="006D26D1"/>
    <w:rsid w:val="00743C60"/>
    <w:rsid w:val="00746BCC"/>
    <w:rsid w:val="007507B7"/>
    <w:rsid w:val="00753D7D"/>
    <w:rsid w:val="00756643"/>
    <w:rsid w:val="00757D10"/>
    <w:rsid w:val="007706F8"/>
    <w:rsid w:val="00770E60"/>
    <w:rsid w:val="007932F0"/>
    <w:rsid w:val="007B5F52"/>
    <w:rsid w:val="007B64B0"/>
    <w:rsid w:val="007B7906"/>
    <w:rsid w:val="007C19DF"/>
    <w:rsid w:val="007C26A7"/>
    <w:rsid w:val="007D7D73"/>
    <w:rsid w:val="007E2280"/>
    <w:rsid w:val="007E4F2E"/>
    <w:rsid w:val="007F0829"/>
    <w:rsid w:val="007F1B1D"/>
    <w:rsid w:val="0085088E"/>
    <w:rsid w:val="00855734"/>
    <w:rsid w:val="00861021"/>
    <w:rsid w:val="00887AC5"/>
    <w:rsid w:val="008B4C02"/>
    <w:rsid w:val="008B54AB"/>
    <w:rsid w:val="008B5711"/>
    <w:rsid w:val="008D54BF"/>
    <w:rsid w:val="008D55F4"/>
    <w:rsid w:val="008E0DF2"/>
    <w:rsid w:val="008E1CE0"/>
    <w:rsid w:val="008E2A8C"/>
    <w:rsid w:val="008F3CE4"/>
    <w:rsid w:val="008F65B6"/>
    <w:rsid w:val="00907C91"/>
    <w:rsid w:val="009127E2"/>
    <w:rsid w:val="009135C6"/>
    <w:rsid w:val="009147F7"/>
    <w:rsid w:val="00921D2F"/>
    <w:rsid w:val="00922756"/>
    <w:rsid w:val="00952A47"/>
    <w:rsid w:val="00955E4D"/>
    <w:rsid w:val="009571EA"/>
    <w:rsid w:val="00961B67"/>
    <w:rsid w:val="00977C59"/>
    <w:rsid w:val="00981B8E"/>
    <w:rsid w:val="009A3A3D"/>
    <w:rsid w:val="009A3D2B"/>
    <w:rsid w:val="009A46D8"/>
    <w:rsid w:val="009A70F8"/>
    <w:rsid w:val="009F65B8"/>
    <w:rsid w:val="00A042FB"/>
    <w:rsid w:val="00A156B4"/>
    <w:rsid w:val="00A47DB6"/>
    <w:rsid w:val="00A50052"/>
    <w:rsid w:val="00A74078"/>
    <w:rsid w:val="00A7494C"/>
    <w:rsid w:val="00A85CFD"/>
    <w:rsid w:val="00AD0111"/>
    <w:rsid w:val="00AD1EA5"/>
    <w:rsid w:val="00AE25A2"/>
    <w:rsid w:val="00AF4B91"/>
    <w:rsid w:val="00B021C9"/>
    <w:rsid w:val="00B25872"/>
    <w:rsid w:val="00B25939"/>
    <w:rsid w:val="00B3024F"/>
    <w:rsid w:val="00B52FB4"/>
    <w:rsid w:val="00B61855"/>
    <w:rsid w:val="00B63BA4"/>
    <w:rsid w:val="00B77FD1"/>
    <w:rsid w:val="00B83B34"/>
    <w:rsid w:val="00B85C7C"/>
    <w:rsid w:val="00B92327"/>
    <w:rsid w:val="00BC0B76"/>
    <w:rsid w:val="00BC37C3"/>
    <w:rsid w:val="00BC6386"/>
    <w:rsid w:val="00BE5DD0"/>
    <w:rsid w:val="00BE6FCA"/>
    <w:rsid w:val="00BF4164"/>
    <w:rsid w:val="00C2008B"/>
    <w:rsid w:val="00C24678"/>
    <w:rsid w:val="00C304F3"/>
    <w:rsid w:val="00C3065E"/>
    <w:rsid w:val="00C450BA"/>
    <w:rsid w:val="00C70896"/>
    <w:rsid w:val="00C74052"/>
    <w:rsid w:val="00C77A0A"/>
    <w:rsid w:val="00C9299E"/>
    <w:rsid w:val="00CA1F34"/>
    <w:rsid w:val="00CC1774"/>
    <w:rsid w:val="00CC3CF6"/>
    <w:rsid w:val="00CD3DA9"/>
    <w:rsid w:val="00CE0450"/>
    <w:rsid w:val="00CE1F83"/>
    <w:rsid w:val="00CE79FD"/>
    <w:rsid w:val="00CF6056"/>
    <w:rsid w:val="00D04326"/>
    <w:rsid w:val="00D05A80"/>
    <w:rsid w:val="00D260FD"/>
    <w:rsid w:val="00D27B2F"/>
    <w:rsid w:val="00D75587"/>
    <w:rsid w:val="00D85511"/>
    <w:rsid w:val="00DD2500"/>
    <w:rsid w:val="00DD4CE7"/>
    <w:rsid w:val="00DF421D"/>
    <w:rsid w:val="00E04B92"/>
    <w:rsid w:val="00E23A57"/>
    <w:rsid w:val="00E23B29"/>
    <w:rsid w:val="00E3510C"/>
    <w:rsid w:val="00E435A7"/>
    <w:rsid w:val="00E52F1E"/>
    <w:rsid w:val="00E53EEA"/>
    <w:rsid w:val="00E612E9"/>
    <w:rsid w:val="00E75ACB"/>
    <w:rsid w:val="00E900E3"/>
    <w:rsid w:val="00EB37D1"/>
    <w:rsid w:val="00EB6AD6"/>
    <w:rsid w:val="00EC4D83"/>
    <w:rsid w:val="00F340C1"/>
    <w:rsid w:val="00F42C25"/>
    <w:rsid w:val="00F74217"/>
    <w:rsid w:val="00F80D29"/>
    <w:rsid w:val="00F8518D"/>
    <w:rsid w:val="00F91779"/>
    <w:rsid w:val="00F97570"/>
    <w:rsid w:val="00FA6421"/>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79C41F7-FD56-4488-A252-27E6057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476A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0486">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1E2E0-163B-4EF5-BB5B-A19F3F81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University of Texas at Tyler Graduate Council December 2, 2016 1:00-3:00 pm</vt:lpstr>
    </vt:vector>
  </TitlesOfParts>
  <Company>The University of Texas at Tyler</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September 9, 2017 1:00-3:00 pm</dc:title>
  <dc:creator>Scott Marzilli</dc:creator>
  <cp:lastModifiedBy>Chelsea Crain</cp:lastModifiedBy>
  <cp:revision>3</cp:revision>
  <cp:lastPrinted>2015-09-11T13:22:00Z</cp:lastPrinted>
  <dcterms:created xsi:type="dcterms:W3CDTF">2017-09-25T14:18:00Z</dcterms:created>
  <dcterms:modified xsi:type="dcterms:W3CDTF">2017-09-27T12:52:00Z</dcterms:modified>
</cp:coreProperties>
</file>